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0108" w14:textId="77777777" w:rsidR="00064A87" w:rsidRDefault="000350FC">
      <w:pPr>
        <w:spacing w:before="90"/>
        <w:ind w:left="4141" w:right="3241" w:hanging="896"/>
        <w:rPr>
          <w:rFonts w:ascii="Bodoni MT Black"/>
          <w:b/>
          <w:sz w:val="40"/>
        </w:rPr>
      </w:pPr>
      <w:bookmarkStart w:id="0" w:name="_GoBack"/>
      <w:bookmarkEnd w:id="0"/>
      <w:r>
        <w:rPr>
          <w:rFonts w:ascii="Bodoni MT Black"/>
          <w:b/>
          <w:sz w:val="40"/>
        </w:rPr>
        <w:t>SCHOLARSHIPS 2016</w:t>
      </w:r>
      <w:r w:rsidR="006E0435">
        <w:rPr>
          <w:rFonts w:ascii="Bodoni MT Black"/>
          <w:b/>
          <w:sz w:val="40"/>
        </w:rPr>
        <w:t>-</w:t>
      </w:r>
      <w:r>
        <w:rPr>
          <w:rFonts w:ascii="Bodoni MT Black"/>
          <w:b/>
          <w:sz w:val="40"/>
        </w:rPr>
        <w:t>2017</w:t>
      </w:r>
    </w:p>
    <w:p w14:paraId="510F5D62" w14:textId="77777777" w:rsidR="00064A87" w:rsidRDefault="006E0435">
      <w:pPr>
        <w:pStyle w:val="Heading2"/>
        <w:numPr>
          <w:ilvl w:val="0"/>
          <w:numId w:val="1"/>
        </w:numPr>
        <w:tabs>
          <w:tab w:val="left" w:pos="897"/>
        </w:tabs>
        <w:spacing w:before="315"/>
      </w:pPr>
      <w:r>
        <w:t>This is a general guideline to help students locate</w:t>
      </w:r>
      <w:r>
        <w:rPr>
          <w:spacing w:val="-38"/>
        </w:rPr>
        <w:t xml:space="preserve"> </w:t>
      </w:r>
      <w:r>
        <w:t>scholarships.</w:t>
      </w:r>
    </w:p>
    <w:p w14:paraId="557E6266" w14:textId="77777777" w:rsidR="00064A87" w:rsidRDefault="006E0435">
      <w:pPr>
        <w:pStyle w:val="ListParagraph"/>
        <w:numPr>
          <w:ilvl w:val="0"/>
          <w:numId w:val="1"/>
        </w:numPr>
        <w:tabs>
          <w:tab w:val="left" w:pos="897"/>
        </w:tabs>
        <w:spacing w:before="1"/>
        <w:ind w:right="409"/>
        <w:rPr>
          <w:sz w:val="28"/>
        </w:rPr>
      </w:pPr>
      <w:r>
        <w:rPr>
          <w:sz w:val="28"/>
        </w:rPr>
        <w:t>Students should listen to announcements and check the high school’s page on the district website for</w:t>
      </w:r>
      <w:r>
        <w:rPr>
          <w:spacing w:val="-15"/>
          <w:sz w:val="28"/>
        </w:rPr>
        <w:t xml:space="preserve"> </w:t>
      </w:r>
      <w:r>
        <w:rPr>
          <w:sz w:val="28"/>
        </w:rPr>
        <w:t>updates.</w:t>
      </w:r>
    </w:p>
    <w:p w14:paraId="6C91CF2C" w14:textId="77777777" w:rsidR="00064A87" w:rsidRDefault="006E0435">
      <w:pPr>
        <w:pStyle w:val="ListParagraph"/>
        <w:numPr>
          <w:ilvl w:val="0"/>
          <w:numId w:val="1"/>
        </w:numPr>
        <w:tabs>
          <w:tab w:val="left" w:pos="897"/>
        </w:tabs>
        <w:ind w:right="452"/>
        <w:rPr>
          <w:sz w:val="28"/>
        </w:rPr>
      </w:pPr>
      <w:r>
        <w:rPr>
          <w:sz w:val="28"/>
        </w:rPr>
        <w:t xml:space="preserve">Log on to </w:t>
      </w:r>
      <w:hyperlink r:id="rId5">
        <w:r>
          <w:rPr>
            <w:color w:val="0000FF"/>
            <w:sz w:val="28"/>
            <w:u w:val="single" w:color="0000FF"/>
          </w:rPr>
          <w:t>www.huntsd.org</w:t>
        </w:r>
      </w:hyperlink>
      <w:r>
        <w:rPr>
          <w:sz w:val="28"/>
        </w:rPr>
        <w:t>, click on “Schools,” then “High School,” the</w:t>
      </w:r>
      <w:r w:rsidR="00597504">
        <w:rPr>
          <w:sz w:val="28"/>
        </w:rPr>
        <w:t>n</w:t>
      </w:r>
      <w:r>
        <w:rPr>
          <w:sz w:val="28"/>
        </w:rPr>
        <w:t xml:space="preserve"> </w:t>
      </w:r>
      <w:r>
        <w:rPr>
          <w:spacing w:val="-3"/>
          <w:sz w:val="28"/>
        </w:rPr>
        <w:t xml:space="preserve">“HS </w:t>
      </w:r>
      <w:r>
        <w:rPr>
          <w:sz w:val="28"/>
        </w:rPr>
        <w:t>Guidance.”</w:t>
      </w:r>
    </w:p>
    <w:p w14:paraId="30C5CF4F" w14:textId="77777777" w:rsidR="00064A87" w:rsidRDefault="006E0435">
      <w:pPr>
        <w:pStyle w:val="ListParagraph"/>
        <w:numPr>
          <w:ilvl w:val="0"/>
          <w:numId w:val="1"/>
        </w:numPr>
        <w:tabs>
          <w:tab w:val="left" w:pos="897"/>
        </w:tabs>
        <w:ind w:right="459"/>
        <w:rPr>
          <w:sz w:val="28"/>
        </w:rPr>
      </w:pPr>
      <w:r>
        <w:rPr>
          <w:sz w:val="28"/>
        </w:rPr>
        <w:t>Look for “</w:t>
      </w:r>
      <w:r w:rsidR="00597504">
        <w:rPr>
          <w:b/>
          <w:sz w:val="28"/>
        </w:rPr>
        <w:t>Scholarship Listing 16</w:t>
      </w:r>
      <w:r>
        <w:rPr>
          <w:b/>
          <w:sz w:val="28"/>
        </w:rPr>
        <w:t>-1</w:t>
      </w:r>
      <w:r w:rsidR="00597504">
        <w:rPr>
          <w:b/>
          <w:sz w:val="28"/>
        </w:rPr>
        <w:t>7</w:t>
      </w:r>
      <w:r>
        <w:rPr>
          <w:sz w:val="28"/>
        </w:rPr>
        <w:t xml:space="preserve">” for a copy of </w:t>
      </w:r>
      <w:r w:rsidR="00597504" w:rsidRPr="00597504">
        <w:rPr>
          <w:i/>
          <w:sz w:val="28"/>
        </w:rPr>
        <w:t>this</w:t>
      </w:r>
      <w:r w:rsidR="00597504">
        <w:rPr>
          <w:i/>
          <w:sz w:val="28"/>
        </w:rPr>
        <w:t xml:space="preserve"> </w:t>
      </w:r>
      <w:r w:rsidRPr="00597504">
        <w:rPr>
          <w:sz w:val="28"/>
        </w:rPr>
        <w:t>list</w:t>
      </w:r>
      <w:r>
        <w:rPr>
          <w:sz w:val="28"/>
        </w:rPr>
        <w:t>, as well as “</w:t>
      </w:r>
      <w:r>
        <w:rPr>
          <w:b/>
          <w:sz w:val="28"/>
        </w:rPr>
        <w:t>Current Scholarship Information</w:t>
      </w:r>
      <w:r w:rsidR="00597504">
        <w:rPr>
          <w:sz w:val="28"/>
        </w:rPr>
        <w:t xml:space="preserve">” </w:t>
      </w:r>
      <w:r>
        <w:rPr>
          <w:sz w:val="28"/>
        </w:rPr>
        <w:t xml:space="preserve">for a listing of current scholarships </w:t>
      </w:r>
      <w:r w:rsidR="00597504">
        <w:rPr>
          <w:sz w:val="28"/>
        </w:rPr>
        <w:t xml:space="preserve">about which </w:t>
      </w:r>
      <w:r>
        <w:rPr>
          <w:sz w:val="28"/>
        </w:rPr>
        <w:t>the Guidance Office was notified.</w:t>
      </w:r>
    </w:p>
    <w:p w14:paraId="2FAEDB26" w14:textId="77777777" w:rsidR="00064A87" w:rsidRDefault="00064A87">
      <w:pPr>
        <w:pStyle w:val="BodyText"/>
        <w:spacing w:before="10"/>
        <w:rPr>
          <w:sz w:val="27"/>
        </w:rPr>
      </w:pPr>
    </w:p>
    <w:p w14:paraId="621A054A" w14:textId="62CB2C33" w:rsidR="00064A87" w:rsidRDefault="003D50E5">
      <w:pPr>
        <w:pStyle w:val="Heading2"/>
        <w:tabs>
          <w:tab w:val="left" w:pos="4496"/>
        </w:tabs>
        <w:spacing w:line="480" w:lineRule="auto"/>
        <w:ind w:left="175" w:right="2996"/>
      </w:pPr>
      <w:r>
        <w:rPr>
          <w:noProof/>
          <w:lang w:val="en-GB" w:eastAsia="en-GB"/>
        </w:rPr>
        <mc:AlternateContent>
          <mc:Choice Requires="wps">
            <w:drawing>
              <wp:anchor distT="0" distB="0" distL="114300" distR="114300" simplePos="0" relativeHeight="251655168" behindDoc="1" locked="0" layoutInCell="1" allowOverlap="1" wp14:anchorId="53A33E2B" wp14:editId="52FA2E33">
                <wp:simplePos x="0" y="0"/>
                <wp:positionH relativeFrom="page">
                  <wp:posOffset>2156460</wp:posOffset>
                </wp:positionH>
                <wp:positionV relativeFrom="paragraph">
                  <wp:posOffset>599440</wp:posOffset>
                </wp:positionV>
                <wp:extent cx="38100" cy="0"/>
                <wp:effectExtent l="10160" t="15240" r="27940" b="228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4C4E" id="Line_x0020_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8pt,47.2pt" to="172.8pt,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" strokeweight=".72pt">
                <w10:wrap anchorx="page"/>
              </v:line>
            </w:pict>
          </mc:Fallback>
        </mc:AlternateContent>
      </w:r>
      <w:r w:rsidR="006E0435">
        <w:t xml:space="preserve">General Scholarship Resources on the web… </w:t>
      </w:r>
      <w:r w:rsidR="006E0435" w:rsidRPr="00597504">
        <w:rPr>
          <w:color w:val="0000FF"/>
          <w:u w:val="single"/>
        </w:rPr>
        <w:t>www.fastweb.com</w:t>
      </w:r>
      <w:r w:rsidR="006E0435" w:rsidRPr="00597504">
        <w:tab/>
      </w:r>
      <w:hyperlink r:id="rId6">
        <w:r w:rsidR="006E0435">
          <w:rPr>
            <w:color w:val="0000FF"/>
            <w:spacing w:val="-1"/>
            <w:u w:val="single" w:color="0000FF"/>
          </w:rPr>
          <w:t>www.scholarship.com</w:t>
        </w:r>
      </w:hyperlink>
    </w:p>
    <w:p w14:paraId="1B49C279" w14:textId="77777777" w:rsidR="00064A87" w:rsidRDefault="003D50E5">
      <w:pPr>
        <w:tabs>
          <w:tab w:val="left" w:pos="4496"/>
        </w:tabs>
        <w:spacing w:before="10"/>
        <w:ind w:left="175"/>
        <w:rPr>
          <w:sz w:val="28"/>
        </w:rPr>
      </w:pPr>
      <w:hyperlink r:id="rId7">
        <w:r w:rsidR="006E0435">
          <w:rPr>
            <w:color w:val="0000FF"/>
            <w:sz w:val="28"/>
            <w:u w:val="single" w:color="0000FF"/>
          </w:rPr>
          <w:t>www.petersons.com</w:t>
        </w:r>
      </w:hyperlink>
      <w:r w:rsidR="006E0435">
        <w:rPr>
          <w:color w:val="0000FF"/>
          <w:sz w:val="28"/>
        </w:rPr>
        <w:tab/>
      </w:r>
      <w:hyperlink r:id="rId8">
        <w:r w:rsidR="006E0435">
          <w:rPr>
            <w:color w:val="0000FF"/>
            <w:sz w:val="28"/>
            <w:u w:val="single" w:color="0000FF"/>
          </w:rPr>
          <w:t>www.collegenet.com</w:t>
        </w:r>
      </w:hyperlink>
    </w:p>
    <w:p w14:paraId="77B66695" w14:textId="77777777" w:rsidR="00064A87" w:rsidRDefault="00064A87">
      <w:pPr>
        <w:pStyle w:val="BodyText"/>
        <w:spacing w:before="4"/>
        <w:rPr>
          <w:sz w:val="20"/>
        </w:rPr>
      </w:pPr>
    </w:p>
    <w:p w14:paraId="2B8A5F09" w14:textId="77777777" w:rsidR="00064A87" w:rsidRDefault="003D50E5">
      <w:pPr>
        <w:tabs>
          <w:tab w:val="left" w:pos="4496"/>
        </w:tabs>
        <w:spacing w:before="89" w:line="410" w:lineRule="auto"/>
        <w:ind w:left="175" w:right="508"/>
        <w:rPr>
          <w:sz w:val="24"/>
        </w:rPr>
      </w:pPr>
      <w:hyperlink r:id="rId9">
        <w:r w:rsidR="006E0435">
          <w:rPr>
            <w:color w:val="0000FF"/>
            <w:sz w:val="28"/>
            <w:u w:val="single" w:color="0000FF"/>
          </w:rPr>
          <w:t>www.applyists.net</w:t>
        </w:r>
      </w:hyperlink>
      <w:r w:rsidR="006E0435">
        <w:rPr>
          <w:color w:val="0000FF"/>
          <w:sz w:val="28"/>
        </w:rPr>
        <w:tab/>
      </w:r>
      <w:hyperlink r:id="rId10">
        <w:r w:rsidR="006E0435">
          <w:rPr>
            <w:color w:val="0000FF"/>
            <w:sz w:val="28"/>
            <w:u w:val="single" w:color="0000FF"/>
          </w:rPr>
          <w:t>www.scholarships4students.com</w:t>
        </w:r>
      </w:hyperlink>
      <w:r w:rsidR="006E0435">
        <w:rPr>
          <w:color w:val="0000FF"/>
          <w:sz w:val="28"/>
          <w:u w:val="single" w:color="0000FF"/>
        </w:rPr>
        <w:t xml:space="preserve"> </w:t>
      </w:r>
      <w:hyperlink r:id="rId11">
        <w:r w:rsidR="006E0435">
          <w:rPr>
            <w:color w:val="0000FF"/>
            <w:sz w:val="28"/>
            <w:u w:val="single" w:color="0000FF"/>
          </w:rPr>
          <w:t>www.Scholarships360.org</w:t>
        </w:r>
      </w:hyperlink>
      <w:r w:rsidR="006E0435">
        <w:rPr>
          <w:color w:val="0000FF"/>
          <w:sz w:val="28"/>
        </w:rPr>
        <w:tab/>
      </w:r>
      <w:hyperlink r:id="rId12">
        <w:r w:rsidR="006E0435">
          <w:rPr>
            <w:color w:val="0000FF"/>
            <w:sz w:val="24"/>
            <w:u w:val="single" w:color="0000FF"/>
          </w:rPr>
          <w:t>www.bigfuture.collegeboard.org/scholarship-search</w:t>
        </w:r>
      </w:hyperlink>
    </w:p>
    <w:p w14:paraId="766CAE50" w14:textId="77777777" w:rsidR="00064A87" w:rsidRDefault="003D50E5">
      <w:pPr>
        <w:pStyle w:val="Heading2"/>
        <w:tabs>
          <w:tab w:val="left" w:pos="4496"/>
        </w:tabs>
        <w:spacing w:before="101"/>
        <w:ind w:left="175"/>
      </w:pPr>
      <w:hyperlink r:id="rId13">
        <w:r w:rsidR="006E0435">
          <w:rPr>
            <w:color w:val="0000FF"/>
            <w:u w:val="single" w:color="0000FF"/>
          </w:rPr>
          <w:t>www.zinch.com/scholarships</w:t>
        </w:r>
      </w:hyperlink>
      <w:r w:rsidR="006E0435">
        <w:rPr>
          <w:color w:val="0000FF"/>
        </w:rPr>
        <w:tab/>
      </w:r>
      <w:hyperlink r:id="rId14">
        <w:r w:rsidR="006E0435">
          <w:rPr>
            <w:color w:val="0000FF"/>
            <w:u w:val="single" w:color="0000FF"/>
          </w:rPr>
          <w:t>www.chegg.com/scholarships</w:t>
        </w:r>
      </w:hyperlink>
    </w:p>
    <w:p w14:paraId="42682F4B" w14:textId="77777777" w:rsidR="00064A87" w:rsidRDefault="00064A87">
      <w:pPr>
        <w:pStyle w:val="BodyText"/>
        <w:rPr>
          <w:sz w:val="20"/>
        </w:rPr>
      </w:pPr>
    </w:p>
    <w:p w14:paraId="31EB3061" w14:textId="77777777" w:rsidR="00064A87" w:rsidRDefault="00064A87">
      <w:pPr>
        <w:pStyle w:val="BodyText"/>
        <w:spacing w:before="5"/>
        <w:rPr>
          <w:sz w:val="28"/>
        </w:rPr>
      </w:pPr>
    </w:p>
    <w:p w14:paraId="26ABD4CD" w14:textId="77777777" w:rsidR="00064A87" w:rsidRDefault="006E0435">
      <w:pPr>
        <w:spacing w:before="89"/>
        <w:ind w:left="175"/>
        <w:rPr>
          <w:sz w:val="28"/>
        </w:rPr>
      </w:pPr>
      <w:r>
        <w:rPr>
          <w:color w:val="0000FF"/>
          <w:sz w:val="28"/>
          <w:u w:val="single" w:color="0000FF"/>
        </w:rPr>
        <w:t xml:space="preserve">Weekly Scholarship Alert – </w:t>
      </w:r>
      <w:r>
        <w:rPr>
          <w:color w:val="0000FF"/>
          <w:sz w:val="28"/>
        </w:rPr>
        <w:t xml:space="preserve">105 notices of scholarships sent every week. No charge…only name and e-mail address required. </w:t>
      </w:r>
      <w:hyperlink r:id="rId15">
        <w:r>
          <w:rPr>
            <w:color w:val="0000FF"/>
            <w:sz w:val="28"/>
            <w:u w:val="single" w:color="0000FF"/>
          </w:rPr>
          <w:t>www.WeeklyScholarshipAlert.org</w:t>
        </w:r>
      </w:hyperlink>
    </w:p>
    <w:p w14:paraId="290F94F7" w14:textId="77777777" w:rsidR="00064A87" w:rsidRDefault="00064A87">
      <w:pPr>
        <w:pStyle w:val="BodyText"/>
        <w:spacing w:before="2"/>
        <w:rPr>
          <w:sz w:val="20"/>
        </w:rPr>
      </w:pPr>
    </w:p>
    <w:p w14:paraId="55D28F10" w14:textId="77777777" w:rsidR="00064A87" w:rsidRDefault="003D50E5">
      <w:pPr>
        <w:spacing w:before="89"/>
        <w:ind w:left="175"/>
        <w:rPr>
          <w:sz w:val="28"/>
        </w:rPr>
      </w:pPr>
      <w:hyperlink r:id="rId16">
        <w:r w:rsidR="006E0435">
          <w:rPr>
            <w:color w:val="0000FF"/>
            <w:sz w:val="28"/>
            <w:u w:val="single" w:color="0000FF"/>
          </w:rPr>
          <w:t xml:space="preserve">www.Key.com </w:t>
        </w:r>
      </w:hyperlink>
      <w:r w:rsidR="006E0435">
        <w:rPr>
          <w:sz w:val="28"/>
          <w:u w:val="single"/>
        </w:rPr>
        <w:t xml:space="preserve">– </w:t>
      </w:r>
      <w:r w:rsidR="006E0435">
        <w:rPr>
          <w:sz w:val="28"/>
        </w:rPr>
        <w:t>free college planning guide, scholarship sweepstakes</w:t>
      </w:r>
    </w:p>
    <w:p w14:paraId="09C72FA8" w14:textId="042FA4AC" w:rsidR="00064A87" w:rsidRDefault="003D50E5">
      <w:pPr>
        <w:pStyle w:val="BodyText"/>
        <w:spacing w:before="10"/>
        <w:rPr>
          <w:sz w:val="26"/>
        </w:rPr>
      </w:pPr>
      <w:r>
        <w:rPr>
          <w:noProof/>
          <w:lang w:val="en-GB" w:eastAsia="en-GB"/>
        </w:rPr>
        <mc:AlternateContent>
          <mc:Choice Requires="wps">
            <w:drawing>
              <wp:anchor distT="0" distB="0" distL="0" distR="0" simplePos="0" relativeHeight="251653120" behindDoc="0" locked="0" layoutInCell="1" allowOverlap="1" wp14:anchorId="3894EAF0" wp14:editId="3A12F437">
                <wp:simplePos x="0" y="0"/>
                <wp:positionH relativeFrom="page">
                  <wp:posOffset>804545</wp:posOffset>
                </wp:positionH>
                <wp:positionV relativeFrom="paragraph">
                  <wp:posOffset>240030</wp:posOffset>
                </wp:positionV>
                <wp:extent cx="6164580" cy="0"/>
                <wp:effectExtent l="29845" t="24130" r="41275" b="393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7CA7" id="Line_x0020_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8.9pt" to="548.7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ToB8CAABC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" strokeweight="3pt">
                <v:stroke dashstyle="dash"/>
                <w10:wrap type="topAndBottom" anchorx="page"/>
              </v:line>
            </w:pict>
          </mc:Fallback>
        </mc:AlternateContent>
      </w:r>
    </w:p>
    <w:p w14:paraId="397C0783" w14:textId="77777777" w:rsidR="00064A87" w:rsidRDefault="00064A87">
      <w:pPr>
        <w:pStyle w:val="BodyText"/>
        <w:spacing w:before="2"/>
        <w:rPr>
          <w:sz w:val="17"/>
        </w:rPr>
      </w:pPr>
    </w:p>
    <w:p w14:paraId="6639115E" w14:textId="77777777" w:rsidR="00064A87" w:rsidRDefault="006E0435">
      <w:pPr>
        <w:spacing w:before="101"/>
        <w:ind w:left="175"/>
        <w:rPr>
          <w:rFonts w:ascii="Bookman Old Style"/>
          <w:b/>
          <w:sz w:val="28"/>
        </w:rPr>
      </w:pPr>
      <w:r>
        <w:rPr>
          <w:rFonts w:ascii="Bookman Old Style"/>
          <w:b/>
          <w:sz w:val="28"/>
        </w:rPr>
        <w:t>APPLY IN AUGUST OR SEPTEMBER</w:t>
      </w:r>
    </w:p>
    <w:p w14:paraId="365C28C1" w14:textId="77777777" w:rsidR="00064A87" w:rsidRDefault="00064A87">
      <w:pPr>
        <w:pStyle w:val="BodyText"/>
        <w:spacing w:before="10"/>
        <w:rPr>
          <w:rFonts w:ascii="Bookman Old Style"/>
          <w:b/>
          <w:sz w:val="26"/>
        </w:rPr>
      </w:pPr>
    </w:p>
    <w:p w14:paraId="08943348" w14:textId="77777777" w:rsidR="00064A87" w:rsidRDefault="002B3A85">
      <w:pPr>
        <w:pStyle w:val="BodyText"/>
        <w:ind w:left="175" w:right="180"/>
      </w:pPr>
      <w:r>
        <w:rPr>
          <w:b/>
          <w:i/>
        </w:rPr>
        <w:t xml:space="preserve">ROTC- NROTC </w:t>
      </w:r>
      <w:r>
        <w:t>--</w:t>
      </w:r>
      <w:r w:rsidR="006E0435">
        <w:rPr>
          <w:i/>
        </w:rPr>
        <w:t xml:space="preserve"> </w:t>
      </w:r>
      <w:r w:rsidR="006E0435">
        <w:t>Four, three and two year scholarships available. The application process begins early in the senior year, and potentially as early as the junior year. Deadlines vary. Must meet GPA, SAT requirements, and pass physical standards. Scholarships can be significant with full-tuition and a living stipend. May require a commitment to serve as an officer for several y</w:t>
      </w:r>
      <w:r>
        <w:t xml:space="preserve">ears following graduation. </w:t>
      </w:r>
      <w:r w:rsidR="006E0435">
        <w:t>See these websites for more information:</w:t>
      </w:r>
    </w:p>
    <w:p w14:paraId="3880095A" w14:textId="77777777" w:rsidR="00064A87" w:rsidRDefault="003D50E5">
      <w:pPr>
        <w:pStyle w:val="BodyText"/>
        <w:ind w:left="175" w:right="5498"/>
      </w:pPr>
      <w:hyperlink r:id="rId17">
        <w:r w:rsidR="006E0435">
          <w:rPr>
            <w:color w:val="0000FF"/>
            <w:u w:val="single" w:color="0000FF"/>
          </w:rPr>
          <w:t>http://www.nrotc.navy.mil/scholarships.aspx</w:t>
        </w:r>
      </w:hyperlink>
      <w:r w:rsidR="006E0435">
        <w:rPr>
          <w:color w:val="0000FF"/>
          <w:u w:val="single" w:color="0000FF"/>
        </w:rPr>
        <w:t xml:space="preserve"> </w:t>
      </w:r>
      <w:hyperlink r:id="rId18">
        <w:r w:rsidR="006E0435">
          <w:rPr>
            <w:color w:val="0000FF"/>
            <w:u w:val="single" w:color="0000FF"/>
          </w:rPr>
          <w:t>www.goarmy.com/rotc/scholarships.jsp</w:t>
        </w:r>
      </w:hyperlink>
      <w:r w:rsidR="002B3A85">
        <w:rPr>
          <w:color w:val="0000FF"/>
          <w:u w:val="single" w:color="0000FF"/>
        </w:rPr>
        <w:t>.</w:t>
      </w:r>
    </w:p>
    <w:p w14:paraId="22F3A461" w14:textId="77777777" w:rsidR="00064A87" w:rsidRDefault="00064A87">
      <w:pPr>
        <w:pStyle w:val="BodyText"/>
        <w:spacing w:before="2"/>
        <w:rPr>
          <w:sz w:val="16"/>
        </w:rPr>
      </w:pPr>
    </w:p>
    <w:p w14:paraId="77F5D92E" w14:textId="77777777" w:rsidR="00064A87" w:rsidRDefault="006E0435">
      <w:pPr>
        <w:spacing w:before="90" w:line="242" w:lineRule="auto"/>
        <w:ind w:left="175" w:right="193"/>
        <w:rPr>
          <w:b/>
          <w:sz w:val="24"/>
        </w:rPr>
      </w:pPr>
      <w:r>
        <w:rPr>
          <w:b/>
          <w:i/>
          <w:sz w:val="24"/>
        </w:rPr>
        <w:t xml:space="preserve">Wendy’s High School Heisman </w:t>
      </w:r>
      <w:r w:rsidR="002B3A85">
        <w:rPr>
          <w:sz w:val="24"/>
        </w:rPr>
        <w:t>--</w:t>
      </w:r>
      <w:r>
        <w:rPr>
          <w:sz w:val="24"/>
        </w:rPr>
        <w:t xml:space="preserve"> This is a recognition program for male and female senior athletes who exhibit excellence in the classroom, on the field and within their communities. To register and begin the application process, visit </w:t>
      </w:r>
      <w:hyperlink r:id="rId19">
        <w:r>
          <w:rPr>
            <w:color w:val="0000FF"/>
            <w:sz w:val="24"/>
            <w:u w:val="single" w:color="0000FF"/>
          </w:rPr>
          <w:t>www.wendysheisman.com</w:t>
        </w:r>
      </w:hyperlink>
      <w:r w:rsidR="002B3A85">
        <w:rPr>
          <w:sz w:val="24"/>
        </w:rPr>
        <w:t xml:space="preserve">. </w:t>
      </w:r>
      <w:r w:rsidR="002B3A85">
        <w:rPr>
          <w:b/>
          <w:sz w:val="24"/>
        </w:rPr>
        <w:t>Deadline: October 2</w:t>
      </w:r>
      <w:r w:rsidR="002B3A85" w:rsidRPr="002B3A85">
        <w:rPr>
          <w:b/>
          <w:sz w:val="24"/>
          <w:vertAlign w:val="superscript"/>
        </w:rPr>
        <w:t>nd</w:t>
      </w:r>
      <w:r w:rsidR="002B3A85">
        <w:rPr>
          <w:b/>
          <w:sz w:val="24"/>
        </w:rPr>
        <w:t>.</w:t>
      </w:r>
    </w:p>
    <w:p w14:paraId="2D999F8A" w14:textId="77777777" w:rsidR="00064A87" w:rsidRDefault="00064A87">
      <w:pPr>
        <w:pStyle w:val="BodyText"/>
        <w:rPr>
          <w:b/>
          <w:sz w:val="20"/>
        </w:rPr>
      </w:pPr>
    </w:p>
    <w:p w14:paraId="798A4546" w14:textId="77777777" w:rsidR="00064A87" w:rsidRDefault="00064A87">
      <w:pPr>
        <w:pStyle w:val="BodyText"/>
        <w:rPr>
          <w:b/>
          <w:sz w:val="20"/>
        </w:rPr>
      </w:pPr>
    </w:p>
    <w:p w14:paraId="48908DF5" w14:textId="2629A49A" w:rsidR="00064A87" w:rsidRDefault="003D50E5">
      <w:pPr>
        <w:pStyle w:val="BodyText"/>
        <w:spacing w:before="8"/>
        <w:rPr>
          <w:b/>
          <w:sz w:val="14"/>
        </w:rPr>
      </w:pPr>
      <w:r>
        <w:rPr>
          <w:noProof/>
          <w:lang w:val="en-GB" w:eastAsia="en-GB"/>
        </w:rPr>
        <mc:AlternateContent>
          <mc:Choice Requires="wps">
            <w:drawing>
              <wp:anchor distT="0" distB="0" distL="0" distR="0" simplePos="0" relativeHeight="251654144" behindDoc="0" locked="0" layoutInCell="1" allowOverlap="1" wp14:anchorId="4405C191" wp14:editId="431F631A">
                <wp:simplePos x="0" y="0"/>
                <wp:positionH relativeFrom="page">
                  <wp:posOffset>804545</wp:posOffset>
                </wp:positionH>
                <wp:positionV relativeFrom="paragraph">
                  <wp:posOffset>151130</wp:posOffset>
                </wp:positionV>
                <wp:extent cx="6164580" cy="0"/>
                <wp:effectExtent l="29845" t="24130" r="41275" b="393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4FA5" id="Line_x0020_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pt" to="548.7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0eB0CAABB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" strokeweight="3pt">
                <v:stroke dashstyle="dash"/>
                <w10:wrap type="topAndBottom" anchorx="page"/>
              </v:line>
            </w:pict>
          </mc:Fallback>
        </mc:AlternateContent>
      </w:r>
    </w:p>
    <w:p w14:paraId="6CA2CFD6" w14:textId="77777777" w:rsidR="00064A87" w:rsidRDefault="00064A87">
      <w:pPr>
        <w:rPr>
          <w:sz w:val="14"/>
        </w:rPr>
        <w:sectPr w:rsidR="00064A87">
          <w:type w:val="continuous"/>
          <w:pgSz w:w="12240" w:h="15840"/>
          <w:pgMar w:top="340" w:right="1120" w:bottom="280" w:left="1120" w:header="720" w:footer="720" w:gutter="0"/>
          <w:cols w:space="720"/>
        </w:sectPr>
      </w:pPr>
    </w:p>
    <w:p w14:paraId="3D0C2ACC" w14:textId="77777777" w:rsidR="00064A87" w:rsidRDefault="006E0435">
      <w:pPr>
        <w:pStyle w:val="Heading2"/>
        <w:spacing w:before="87"/>
        <w:rPr>
          <w:rFonts w:ascii="Bookman Old Style"/>
          <w:b/>
        </w:rPr>
      </w:pPr>
      <w:r>
        <w:rPr>
          <w:rFonts w:ascii="Bookman Old Style"/>
          <w:b/>
        </w:rPr>
        <w:lastRenderedPageBreak/>
        <w:t>APPLY IN OCTOBER</w:t>
      </w:r>
    </w:p>
    <w:p w14:paraId="16D296E0" w14:textId="77777777" w:rsidR="00064A87" w:rsidRDefault="00064A87">
      <w:pPr>
        <w:pStyle w:val="BodyText"/>
        <w:spacing w:before="11"/>
        <w:rPr>
          <w:rFonts w:ascii="Bookman Old Style"/>
          <w:b/>
          <w:sz w:val="26"/>
        </w:rPr>
      </w:pPr>
    </w:p>
    <w:p w14:paraId="27F2BCC9" w14:textId="77777777" w:rsidR="00337374" w:rsidRPr="00337374" w:rsidRDefault="00337374" w:rsidP="00337374">
      <w:pPr>
        <w:spacing w:line="242" w:lineRule="auto"/>
        <w:ind w:left="115" w:right="1059"/>
        <w:rPr>
          <w:b/>
          <w:sz w:val="24"/>
        </w:rPr>
      </w:pPr>
      <w:r>
        <w:rPr>
          <w:b/>
          <w:i/>
          <w:sz w:val="24"/>
        </w:rPr>
        <w:t xml:space="preserve">Horatio Alger Scholarship </w:t>
      </w:r>
      <w:r w:rsidR="002B3A85">
        <w:rPr>
          <w:sz w:val="24"/>
        </w:rPr>
        <w:t>--</w:t>
      </w:r>
      <w:r>
        <w:rPr>
          <w:sz w:val="24"/>
        </w:rPr>
        <w:t xml:space="preserve"> Based on financial need, co-curricular activities, community activities, and a GPA of 2.0 or higher. </w:t>
      </w:r>
      <w:hyperlink r:id="rId20">
        <w:r>
          <w:rPr>
            <w:color w:val="0000FF"/>
            <w:sz w:val="24"/>
            <w:u w:val="single" w:color="0000FF"/>
          </w:rPr>
          <w:t>www.horatioalger.org/scholarships</w:t>
        </w:r>
        <w:r>
          <w:rPr>
            <w:sz w:val="24"/>
          </w:rPr>
          <w:t>.</w:t>
        </w:r>
      </w:hyperlink>
      <w:r>
        <w:rPr>
          <w:sz w:val="24"/>
        </w:rPr>
        <w:t xml:space="preserve"> </w:t>
      </w:r>
      <w:r w:rsidR="002B3A85">
        <w:rPr>
          <w:b/>
          <w:sz w:val="24"/>
        </w:rPr>
        <w:t xml:space="preserve">Deadline is October 15. </w:t>
      </w:r>
      <w:r>
        <w:rPr>
          <w:b/>
          <w:sz w:val="24"/>
        </w:rPr>
        <w:t>Applications must be submitted online.</w:t>
      </w:r>
    </w:p>
    <w:p w14:paraId="26412158" w14:textId="77777777" w:rsidR="00337374" w:rsidRDefault="00337374">
      <w:pPr>
        <w:pStyle w:val="BodyText"/>
        <w:spacing w:before="11"/>
        <w:rPr>
          <w:rFonts w:ascii="Bookman Old Style"/>
          <w:b/>
          <w:sz w:val="26"/>
        </w:rPr>
      </w:pPr>
    </w:p>
    <w:p w14:paraId="2BA8FAE5" w14:textId="77777777" w:rsidR="00064A87" w:rsidRDefault="006E0435">
      <w:pPr>
        <w:ind w:left="115"/>
        <w:rPr>
          <w:sz w:val="24"/>
        </w:rPr>
      </w:pPr>
      <w:r>
        <w:rPr>
          <w:b/>
          <w:i/>
          <w:sz w:val="24"/>
        </w:rPr>
        <w:t>Coca-Cola Scholars</w:t>
      </w:r>
      <w:r w:rsidR="002B3A85">
        <w:rPr>
          <w:sz w:val="24"/>
        </w:rPr>
        <w:t xml:space="preserve"> --</w:t>
      </w:r>
      <w:r>
        <w:rPr>
          <w:sz w:val="24"/>
        </w:rPr>
        <w:t xml:space="preserve"> Please visit online at</w:t>
      </w:r>
    </w:p>
    <w:p w14:paraId="0CADF970" w14:textId="77777777" w:rsidR="00064A87" w:rsidRDefault="003D50E5">
      <w:pPr>
        <w:pStyle w:val="BodyText"/>
        <w:ind w:left="115"/>
      </w:pPr>
      <w:hyperlink r:id="rId21" w:anchor="programs">
        <w:r w:rsidR="006E0435">
          <w:rPr>
            <w:u w:val="single"/>
          </w:rPr>
          <w:t>http://www.coca-colascholarsfoundation.org/applicants/#programs.</w:t>
        </w:r>
      </w:hyperlink>
    </w:p>
    <w:p w14:paraId="0946F3CA" w14:textId="77777777" w:rsidR="00064A87" w:rsidRDefault="006E0435">
      <w:pPr>
        <w:ind w:left="115" w:right="1399"/>
        <w:jc w:val="both"/>
        <w:rPr>
          <w:b/>
          <w:sz w:val="24"/>
        </w:rPr>
      </w:pPr>
      <w:r>
        <w:rPr>
          <w:sz w:val="24"/>
        </w:rPr>
        <w:t>Paper</w:t>
      </w:r>
      <w:r w:rsidR="002B3A85">
        <w:rPr>
          <w:sz w:val="24"/>
        </w:rPr>
        <w:t xml:space="preserve"> applications are not accepted. Students must apply online. </w:t>
      </w:r>
      <w:r>
        <w:rPr>
          <w:sz w:val="24"/>
        </w:rPr>
        <w:t xml:space="preserve">Awards are granted in amounts ranging between $4,000 and $20,000. </w:t>
      </w:r>
      <w:r>
        <w:rPr>
          <w:b/>
          <w:sz w:val="24"/>
        </w:rPr>
        <w:t>Dead</w:t>
      </w:r>
      <w:r w:rsidR="002B3A85">
        <w:rPr>
          <w:b/>
          <w:sz w:val="24"/>
        </w:rPr>
        <w:t xml:space="preserve">line for online applications is </w:t>
      </w:r>
      <w:r>
        <w:rPr>
          <w:b/>
          <w:sz w:val="24"/>
        </w:rPr>
        <w:t>October 31</w:t>
      </w:r>
      <w:r>
        <w:rPr>
          <w:b/>
          <w:position w:val="8"/>
          <w:sz w:val="16"/>
        </w:rPr>
        <w:t>st</w:t>
      </w:r>
      <w:r>
        <w:rPr>
          <w:b/>
          <w:sz w:val="24"/>
        </w:rPr>
        <w:t>.</w:t>
      </w:r>
    </w:p>
    <w:p w14:paraId="02034568" w14:textId="77777777" w:rsidR="00064A87" w:rsidRDefault="00064A87">
      <w:pPr>
        <w:pStyle w:val="BodyText"/>
        <w:spacing w:before="1"/>
        <w:rPr>
          <w:b/>
          <w:sz w:val="23"/>
        </w:rPr>
      </w:pPr>
    </w:p>
    <w:p w14:paraId="528A6306" w14:textId="77777777" w:rsidR="00064A87" w:rsidRDefault="006E0435">
      <w:pPr>
        <w:pStyle w:val="BodyText"/>
        <w:ind w:left="140"/>
      </w:pPr>
      <w:r>
        <w:t>********************************************************************************</w:t>
      </w:r>
    </w:p>
    <w:p w14:paraId="2205B886" w14:textId="77777777" w:rsidR="00064A87" w:rsidRDefault="00064A87">
      <w:pPr>
        <w:pStyle w:val="BodyText"/>
        <w:spacing w:before="5"/>
      </w:pPr>
    </w:p>
    <w:p w14:paraId="5084A0E7" w14:textId="77777777" w:rsidR="00064A87" w:rsidRDefault="006E0435">
      <w:pPr>
        <w:pStyle w:val="Heading2"/>
        <w:rPr>
          <w:rFonts w:ascii="Bookman Old Style"/>
          <w:b/>
        </w:rPr>
      </w:pPr>
      <w:r>
        <w:rPr>
          <w:rFonts w:ascii="Bookman Old Style"/>
          <w:b/>
        </w:rPr>
        <w:t>APPLY IN NOVEMBER</w:t>
      </w:r>
    </w:p>
    <w:p w14:paraId="0B1DAEEA" w14:textId="77777777" w:rsidR="00064A87" w:rsidRDefault="00064A87">
      <w:pPr>
        <w:pStyle w:val="BodyText"/>
        <w:spacing w:before="6"/>
        <w:rPr>
          <w:b/>
          <w:sz w:val="23"/>
        </w:rPr>
      </w:pPr>
    </w:p>
    <w:p w14:paraId="0CCBF731" w14:textId="77777777" w:rsidR="00064A87" w:rsidRDefault="006E0435">
      <w:pPr>
        <w:spacing w:line="242" w:lineRule="auto"/>
        <w:ind w:left="115"/>
        <w:rPr>
          <w:b/>
          <w:sz w:val="24"/>
        </w:rPr>
      </w:pPr>
      <w:r>
        <w:rPr>
          <w:b/>
          <w:i/>
          <w:sz w:val="24"/>
        </w:rPr>
        <w:t xml:space="preserve">Burger King Scholarship </w:t>
      </w:r>
      <w:r w:rsidR="002B3A85">
        <w:rPr>
          <w:sz w:val="24"/>
        </w:rPr>
        <w:t>--</w:t>
      </w:r>
      <w:r>
        <w:rPr>
          <w:sz w:val="24"/>
        </w:rPr>
        <w:t xml:space="preserve"> Students who have a 2.5 GPA or higher can apply. </w:t>
      </w:r>
      <w:r>
        <w:rPr>
          <w:b/>
          <w:sz w:val="24"/>
        </w:rPr>
        <w:t>Applications accepted November through January</w:t>
      </w:r>
      <w:r w:rsidRPr="002B3A85">
        <w:rPr>
          <w:sz w:val="24"/>
        </w:rPr>
        <w:t xml:space="preserve">. Apply online at </w:t>
      </w:r>
      <w:hyperlink r:id="rId22">
        <w:r w:rsidRPr="001E2824">
          <w:rPr>
            <w:color w:val="0000FF"/>
            <w:sz w:val="24"/>
            <w:u w:val="single" w:color="0000FF"/>
          </w:rPr>
          <w:t>http://www.haveityourwayfoundation.org</w:t>
        </w:r>
      </w:hyperlink>
      <w:r w:rsidR="001E2824">
        <w:rPr>
          <w:u w:val="single"/>
        </w:rPr>
        <w:t>.</w:t>
      </w:r>
    </w:p>
    <w:p w14:paraId="07D6BE6A" w14:textId="77777777" w:rsidR="001E2824" w:rsidRDefault="001E2824" w:rsidP="001E2824">
      <w:pPr>
        <w:pStyle w:val="BodyText"/>
        <w:spacing w:before="90"/>
        <w:ind w:right="84"/>
        <w:rPr>
          <w:b/>
          <w:sz w:val="15"/>
        </w:rPr>
      </w:pPr>
    </w:p>
    <w:p w14:paraId="5453910B" w14:textId="17EDA6D0" w:rsidR="00064A87" w:rsidRPr="002B3A85" w:rsidRDefault="003D50E5" w:rsidP="002B3A85">
      <w:pPr>
        <w:ind w:left="115" w:right="264"/>
        <w:rPr>
          <w:sz w:val="24"/>
        </w:rPr>
      </w:pPr>
      <w:r>
        <w:rPr>
          <w:noProof/>
          <w:lang w:val="en-GB" w:eastAsia="en-GB"/>
        </w:rPr>
        <mc:AlternateContent>
          <mc:Choice Requires="wps">
            <w:drawing>
              <wp:anchor distT="0" distB="0" distL="114300" distR="114300" simplePos="0" relativeHeight="251664384" behindDoc="1" locked="0" layoutInCell="1" allowOverlap="1" wp14:anchorId="2BDFC359" wp14:editId="36EF5DC9">
                <wp:simplePos x="0" y="0"/>
                <wp:positionH relativeFrom="page">
                  <wp:posOffset>4068445</wp:posOffset>
                </wp:positionH>
                <wp:positionV relativeFrom="paragraph">
                  <wp:posOffset>162560</wp:posOffset>
                </wp:positionV>
                <wp:extent cx="38100" cy="0"/>
                <wp:effectExtent l="17145" t="10160" r="20955" b="279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C2B3" id="Line_x0020_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35pt,12.8pt" to="323.3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" strokeweight=".6pt">
                <w10:wrap anchorx="page"/>
              </v:line>
            </w:pict>
          </mc:Fallback>
        </mc:AlternateContent>
      </w:r>
      <w:r w:rsidR="001E2824">
        <w:rPr>
          <w:b/>
          <w:i/>
          <w:sz w:val="24"/>
        </w:rPr>
        <w:t>Elks National F</w:t>
      </w:r>
      <w:r w:rsidR="002B3A85">
        <w:rPr>
          <w:b/>
          <w:i/>
          <w:sz w:val="24"/>
        </w:rPr>
        <w:t>oundation Most Valuable Student</w:t>
      </w:r>
      <w:r w:rsidR="002B3A85" w:rsidRPr="002B3A85">
        <w:rPr>
          <w:i/>
          <w:sz w:val="24"/>
        </w:rPr>
        <w:t xml:space="preserve"> --</w:t>
      </w:r>
      <w:r w:rsidR="001E2824">
        <w:rPr>
          <w:b/>
          <w:i/>
          <w:sz w:val="24"/>
        </w:rPr>
        <w:t xml:space="preserve"> </w:t>
      </w:r>
      <w:r w:rsidR="001E2824">
        <w:rPr>
          <w:sz w:val="24"/>
        </w:rPr>
        <w:t>500 scholarships will be awarded to students pursuing a four-year degree on a full-time basis in a college or university in the United States.</w:t>
      </w:r>
      <w:r w:rsidR="002B3A85">
        <w:rPr>
          <w:sz w:val="24"/>
        </w:rPr>
        <w:t xml:space="preserve"> </w:t>
      </w:r>
      <w:r w:rsidR="001E2824">
        <w:rPr>
          <w:sz w:val="24"/>
        </w:rPr>
        <w:t xml:space="preserve">Applications and additional information are available at </w:t>
      </w:r>
      <w:hyperlink r:id="rId23">
        <w:r w:rsidR="001E2824">
          <w:rPr>
            <w:color w:val="0000FF"/>
            <w:sz w:val="24"/>
            <w:u w:val="single" w:color="0000FF"/>
          </w:rPr>
          <w:t>www.elks.org</w:t>
        </w:r>
      </w:hyperlink>
      <w:r w:rsidR="001E2824">
        <w:rPr>
          <w:sz w:val="24"/>
        </w:rPr>
        <w:t xml:space="preserve">. </w:t>
      </w:r>
      <w:r w:rsidR="001E2824">
        <w:rPr>
          <w:b/>
          <w:sz w:val="24"/>
        </w:rPr>
        <w:t xml:space="preserve">Due to local Elks Lodge November </w:t>
      </w:r>
      <w:r w:rsidR="002B3A85">
        <w:rPr>
          <w:b/>
          <w:sz w:val="24"/>
        </w:rPr>
        <w:t>30</w:t>
      </w:r>
      <w:r w:rsidR="002B3A85" w:rsidRPr="002B3A85">
        <w:rPr>
          <w:b/>
          <w:sz w:val="24"/>
          <w:vertAlign w:val="superscript"/>
        </w:rPr>
        <w:t>th</w:t>
      </w:r>
      <w:r w:rsidR="002B3A85">
        <w:rPr>
          <w:b/>
          <w:sz w:val="24"/>
        </w:rPr>
        <w:t>.</w:t>
      </w:r>
    </w:p>
    <w:p w14:paraId="24F0371A" w14:textId="77777777" w:rsidR="00064A87" w:rsidRDefault="00064A87">
      <w:pPr>
        <w:pStyle w:val="BodyText"/>
        <w:rPr>
          <w:b/>
        </w:rPr>
      </w:pPr>
    </w:p>
    <w:p w14:paraId="2E7EADB3" w14:textId="77777777" w:rsidR="00064A87" w:rsidRDefault="006E0435" w:rsidP="002B3A85">
      <w:pPr>
        <w:ind w:left="115" w:right="203"/>
        <w:jc w:val="both"/>
        <w:rPr>
          <w:sz w:val="23"/>
        </w:rPr>
      </w:pPr>
      <w:r>
        <w:rPr>
          <w:b/>
          <w:i/>
          <w:sz w:val="24"/>
        </w:rPr>
        <w:t>Sam Walton Community Scholars program</w:t>
      </w:r>
      <w:r w:rsidR="002B3A85">
        <w:rPr>
          <w:sz w:val="24"/>
        </w:rPr>
        <w:t xml:space="preserve"> --</w:t>
      </w:r>
      <w:r>
        <w:rPr>
          <w:sz w:val="24"/>
        </w:rPr>
        <w:t xml:space="preserve"> Various scholarships are available for Associates</w:t>
      </w:r>
      <w:r w:rsidR="002B3A85">
        <w:rPr>
          <w:sz w:val="24"/>
        </w:rPr>
        <w:t xml:space="preserve"> and dependents of Associates. </w:t>
      </w:r>
      <w:r>
        <w:rPr>
          <w:sz w:val="24"/>
        </w:rPr>
        <w:t xml:space="preserve">Visit </w:t>
      </w:r>
      <w:hyperlink r:id="rId24" w:history="1">
        <w:r w:rsidR="002B3A85" w:rsidRPr="00CA3C06">
          <w:rPr>
            <w:rStyle w:val="Hyperlink"/>
            <w:sz w:val="24"/>
          </w:rPr>
          <w:t>http://corporate.walmart.com/associate-scholarships</w:t>
        </w:r>
      </w:hyperlink>
      <w:r w:rsidR="002B3A85">
        <w:rPr>
          <w:sz w:val="24"/>
        </w:rPr>
        <w:t xml:space="preserve">. </w:t>
      </w:r>
    </w:p>
    <w:p w14:paraId="4CDA69EB" w14:textId="77777777" w:rsidR="00064A87" w:rsidRDefault="006E0435">
      <w:pPr>
        <w:pStyle w:val="BodyText"/>
        <w:ind w:left="140"/>
        <w:jc w:val="both"/>
      </w:pPr>
      <w:r>
        <w:t>********************************************************************************</w:t>
      </w:r>
    </w:p>
    <w:p w14:paraId="721E378E" w14:textId="77777777" w:rsidR="00064A87" w:rsidRDefault="00064A87">
      <w:pPr>
        <w:jc w:val="both"/>
        <w:sectPr w:rsidR="00064A87">
          <w:pgSz w:w="12240" w:h="15840"/>
          <w:pgMar w:top="1000" w:right="1200" w:bottom="280" w:left="1180" w:header="720" w:footer="720" w:gutter="0"/>
          <w:cols w:space="720"/>
        </w:sectPr>
      </w:pPr>
    </w:p>
    <w:p w14:paraId="0C4644F7" w14:textId="77777777" w:rsidR="00064A87" w:rsidRDefault="006E0435">
      <w:pPr>
        <w:pStyle w:val="Heading2"/>
        <w:spacing w:before="89"/>
        <w:rPr>
          <w:rFonts w:ascii="Bookman Old Style"/>
          <w:b/>
        </w:rPr>
      </w:pPr>
      <w:r>
        <w:rPr>
          <w:rFonts w:ascii="Bookman Old Style"/>
          <w:b/>
        </w:rPr>
        <w:lastRenderedPageBreak/>
        <w:t>APPLY IN DECEMBER</w:t>
      </w:r>
    </w:p>
    <w:p w14:paraId="7ED06D4D" w14:textId="77777777" w:rsidR="00064A87" w:rsidRDefault="00064A87">
      <w:pPr>
        <w:pStyle w:val="BodyText"/>
        <w:spacing w:before="10"/>
        <w:rPr>
          <w:rFonts w:ascii="Bookman Old Style"/>
          <w:b/>
          <w:sz w:val="26"/>
        </w:rPr>
      </w:pPr>
    </w:p>
    <w:p w14:paraId="1CFE1E4F" w14:textId="77777777" w:rsidR="001E2824" w:rsidRPr="002B3A85" w:rsidRDefault="001E2824" w:rsidP="002B3A85">
      <w:pPr>
        <w:spacing w:line="244" w:lineRule="auto"/>
        <w:ind w:left="115"/>
        <w:rPr>
          <w:b/>
          <w:sz w:val="24"/>
        </w:rPr>
      </w:pPr>
      <w:r>
        <w:rPr>
          <w:b/>
          <w:i/>
        </w:rPr>
        <w:t xml:space="preserve">Pearce Law Firm Aspiring Attorney Scholarship </w:t>
      </w:r>
      <w:r w:rsidR="002B3A85">
        <w:t>--</w:t>
      </w:r>
      <w:r>
        <w:t xml:space="preserve"> This scholarship is judged primarily on academic achievement, but financial need will also be considered. You must plan on seeking a law- oriented degree.  Apply online at </w:t>
      </w:r>
      <w:hyperlink r:id="rId25">
        <w:r>
          <w:rPr>
            <w:color w:val="0000FF"/>
            <w:u w:val="single" w:color="0000FF"/>
          </w:rPr>
          <w:t xml:space="preserve">http://thepearcelawfirm.com/aspiring-scholarship/ </w:t>
        </w:r>
      </w:hyperlink>
      <w:r>
        <w:t>by</w:t>
      </w:r>
      <w:r w:rsidR="002B3A85">
        <w:t xml:space="preserve"> </w:t>
      </w:r>
      <w:r w:rsidRPr="002B3A85">
        <w:rPr>
          <w:b/>
        </w:rPr>
        <w:t>December 31</w:t>
      </w:r>
      <w:r w:rsidRPr="002B3A85">
        <w:rPr>
          <w:b/>
          <w:position w:val="8"/>
          <w:sz w:val="16"/>
          <w:vertAlign w:val="superscript"/>
        </w:rPr>
        <w:t>st</w:t>
      </w:r>
      <w:r w:rsidR="002B3A85">
        <w:t>.</w:t>
      </w:r>
    </w:p>
    <w:p w14:paraId="5BDD6F93" w14:textId="77777777" w:rsidR="001E2824" w:rsidRDefault="001E2824">
      <w:pPr>
        <w:pStyle w:val="BodyText"/>
        <w:spacing w:before="10"/>
        <w:rPr>
          <w:rFonts w:ascii="Bookman Old Style"/>
          <w:b/>
          <w:sz w:val="26"/>
        </w:rPr>
      </w:pPr>
    </w:p>
    <w:p w14:paraId="590E410E" w14:textId="77777777" w:rsidR="00064A87" w:rsidRDefault="006E0435">
      <w:pPr>
        <w:ind w:left="115" w:right="186"/>
        <w:rPr>
          <w:b/>
          <w:sz w:val="24"/>
        </w:rPr>
      </w:pPr>
      <w:r>
        <w:rPr>
          <w:b/>
          <w:i/>
          <w:sz w:val="24"/>
        </w:rPr>
        <w:t>PSECU Scholarship Progra</w:t>
      </w:r>
      <w:r>
        <w:rPr>
          <w:b/>
          <w:sz w:val="24"/>
        </w:rPr>
        <w:t xml:space="preserve">m </w:t>
      </w:r>
      <w:r>
        <w:rPr>
          <w:sz w:val="24"/>
        </w:rPr>
        <w:t>-</w:t>
      </w:r>
      <w:r w:rsidR="002B3A85">
        <w:rPr>
          <w:sz w:val="24"/>
        </w:rPr>
        <w:t>-</w:t>
      </w:r>
      <w:r>
        <w:rPr>
          <w:sz w:val="24"/>
        </w:rPr>
        <w:t xml:space="preserve"> $8000 to graduating members intending to pursue a 2 or 4 year program. Students </w:t>
      </w:r>
      <w:r>
        <w:rPr>
          <w:b/>
          <w:sz w:val="24"/>
        </w:rPr>
        <w:t xml:space="preserve">MUST </w:t>
      </w:r>
      <w:r>
        <w:rPr>
          <w:sz w:val="24"/>
        </w:rPr>
        <w:t xml:space="preserve">apply for PSECU membership through PSECU by the end of December. </w:t>
      </w:r>
      <w:r>
        <w:rPr>
          <w:b/>
          <w:sz w:val="24"/>
        </w:rPr>
        <w:t>Scholarship applications are usually due February 15</w:t>
      </w:r>
      <w:r>
        <w:rPr>
          <w:b/>
          <w:position w:val="8"/>
          <w:sz w:val="16"/>
        </w:rPr>
        <w:t xml:space="preserve">th </w:t>
      </w:r>
      <w:r>
        <w:rPr>
          <w:b/>
          <w:sz w:val="24"/>
        </w:rPr>
        <w:t xml:space="preserve">of each year, but you must </w:t>
      </w:r>
      <w:r w:rsidR="002B3A85">
        <w:rPr>
          <w:b/>
          <w:sz w:val="24"/>
        </w:rPr>
        <w:t>be a member before December 31</w:t>
      </w:r>
      <w:r w:rsidR="002B3A85" w:rsidRPr="002B3A85">
        <w:rPr>
          <w:b/>
          <w:sz w:val="24"/>
          <w:vertAlign w:val="superscript"/>
        </w:rPr>
        <w:t>st</w:t>
      </w:r>
      <w:r>
        <w:rPr>
          <w:b/>
          <w:sz w:val="24"/>
        </w:rPr>
        <w:t xml:space="preserve">.  </w:t>
      </w:r>
      <w:r w:rsidRPr="002B3A85">
        <w:rPr>
          <w:sz w:val="24"/>
        </w:rPr>
        <w:t>Information is available at</w:t>
      </w:r>
      <w:r>
        <w:rPr>
          <w:b/>
          <w:sz w:val="24"/>
        </w:rPr>
        <w:t xml:space="preserve"> </w:t>
      </w:r>
      <w:hyperlink r:id="rId26">
        <w:r>
          <w:rPr>
            <w:b/>
            <w:color w:val="0000FF"/>
            <w:sz w:val="24"/>
            <w:u w:val="thick" w:color="0000FF"/>
          </w:rPr>
          <w:t>www.psecu.com</w:t>
        </w:r>
      </w:hyperlink>
      <w:r>
        <w:rPr>
          <w:b/>
          <w:sz w:val="24"/>
        </w:rPr>
        <w:t>.</w:t>
      </w:r>
    </w:p>
    <w:p w14:paraId="12E28A15" w14:textId="77777777" w:rsidR="00064A87" w:rsidRDefault="00064A87">
      <w:pPr>
        <w:pStyle w:val="BodyText"/>
        <w:spacing w:before="5"/>
        <w:rPr>
          <w:sz w:val="32"/>
        </w:rPr>
      </w:pPr>
    </w:p>
    <w:p w14:paraId="17D812DC" w14:textId="77777777" w:rsidR="00064A87" w:rsidRDefault="006E0435">
      <w:pPr>
        <w:ind w:left="115" w:right="84"/>
        <w:rPr>
          <w:b/>
          <w:sz w:val="24"/>
        </w:rPr>
      </w:pPr>
      <w:r>
        <w:rPr>
          <w:b/>
          <w:i/>
          <w:sz w:val="24"/>
        </w:rPr>
        <w:t>John S. Morrison Scholarship</w:t>
      </w:r>
      <w:r w:rsidR="002B3A85">
        <w:rPr>
          <w:sz w:val="24"/>
        </w:rPr>
        <w:t xml:space="preserve"> --</w:t>
      </w:r>
      <w:r>
        <w:rPr>
          <w:sz w:val="24"/>
        </w:rPr>
        <w:t xml:space="preserve"> This is a FULL scholarship given to one Huntingdon County student each year. Students must attend Carnegie Mellon University, Cornell University, Massachusetts Institute of Technology, Renssalaer Polytechnic Institute, Stevens Institute of Technology or Yale University and major in Engineering, Physics, Computer Science, Physical Science or Applied Mathematics. Selection based on GPA, class rank, SAT/ACT scores and National Merit Scholarship test results. </w:t>
      </w:r>
      <w:r w:rsidRPr="002B3A85">
        <w:rPr>
          <w:sz w:val="24"/>
        </w:rPr>
        <w:t>Applications typically</w:t>
      </w:r>
      <w:r>
        <w:rPr>
          <w:b/>
          <w:sz w:val="24"/>
        </w:rPr>
        <w:t xml:space="preserve"> must be postmarked by December 31</w:t>
      </w:r>
      <w:r w:rsidR="002B3A85" w:rsidRPr="002B3A85">
        <w:rPr>
          <w:b/>
          <w:sz w:val="24"/>
          <w:vertAlign w:val="superscript"/>
        </w:rPr>
        <w:t>st</w:t>
      </w:r>
      <w:r>
        <w:rPr>
          <w:b/>
          <w:sz w:val="24"/>
        </w:rPr>
        <w:t xml:space="preserve"> of each year. </w:t>
      </w:r>
      <w:r w:rsidRPr="002B3A85">
        <w:rPr>
          <w:sz w:val="24"/>
        </w:rPr>
        <w:t xml:space="preserve">If you are planning on attending one of the schools noted above, </w:t>
      </w:r>
      <w:r w:rsidR="002B3A85">
        <w:rPr>
          <w:b/>
          <w:sz w:val="24"/>
        </w:rPr>
        <w:t>please see HAHS’s College Advise</w:t>
      </w:r>
      <w:r>
        <w:rPr>
          <w:b/>
          <w:sz w:val="24"/>
        </w:rPr>
        <w:t>r for information on this scholarship.</w:t>
      </w:r>
    </w:p>
    <w:p w14:paraId="5758437C" w14:textId="77777777" w:rsidR="00064A87" w:rsidRDefault="00064A87">
      <w:pPr>
        <w:pStyle w:val="BodyText"/>
        <w:spacing w:before="6"/>
        <w:rPr>
          <w:b/>
          <w:sz w:val="23"/>
        </w:rPr>
      </w:pPr>
    </w:p>
    <w:p w14:paraId="7021C369" w14:textId="77777777" w:rsidR="00064A87" w:rsidRDefault="006E0435">
      <w:pPr>
        <w:ind w:left="115" w:right="118"/>
        <w:rPr>
          <w:sz w:val="24"/>
        </w:rPr>
      </w:pPr>
      <w:r>
        <w:rPr>
          <w:b/>
          <w:i/>
          <w:sz w:val="24"/>
        </w:rPr>
        <w:t xml:space="preserve">Pennsylvania Masonic Youth Foundation Scholarships </w:t>
      </w:r>
      <w:r w:rsidR="002B3A85" w:rsidRPr="002B3A85">
        <w:rPr>
          <w:sz w:val="24"/>
        </w:rPr>
        <w:t>--</w:t>
      </w:r>
      <w:r w:rsidRPr="002B3A85">
        <w:rPr>
          <w:b/>
          <w:sz w:val="24"/>
        </w:rPr>
        <w:t xml:space="preserve"> </w:t>
      </w:r>
      <w:r>
        <w:rPr>
          <w:sz w:val="24"/>
        </w:rPr>
        <w:t>Scholarship, grant and loan opportunities primarily available for Masons, their siblings, children, grandchildren and members of the</w:t>
      </w:r>
      <w:r w:rsidR="002B3A85">
        <w:rPr>
          <w:sz w:val="24"/>
        </w:rPr>
        <w:t xml:space="preserve"> Masonic-related youth groups. Application deadlines vary. </w:t>
      </w:r>
      <w:r>
        <w:rPr>
          <w:sz w:val="24"/>
        </w:rPr>
        <w:t>Visit</w:t>
      </w:r>
      <w:r>
        <w:rPr>
          <w:spacing w:val="-13"/>
          <w:sz w:val="24"/>
        </w:rPr>
        <w:t xml:space="preserve"> </w:t>
      </w:r>
      <w:hyperlink r:id="rId27">
        <w:r>
          <w:rPr>
            <w:color w:val="0000FF"/>
            <w:sz w:val="24"/>
            <w:u w:val="single" w:color="0000FF"/>
          </w:rPr>
          <w:t>www.pmyf.org</w:t>
        </w:r>
      </w:hyperlink>
      <w:r w:rsidR="002B3A85">
        <w:rPr>
          <w:color w:val="0000FF"/>
          <w:sz w:val="24"/>
          <w:u w:val="single" w:color="0000FF"/>
        </w:rPr>
        <w:t>.</w:t>
      </w:r>
    </w:p>
    <w:p w14:paraId="5A528B67" w14:textId="77777777" w:rsidR="00064A87" w:rsidRDefault="00064A87">
      <w:pPr>
        <w:pStyle w:val="BodyText"/>
        <w:spacing w:before="2"/>
        <w:rPr>
          <w:sz w:val="16"/>
        </w:rPr>
      </w:pPr>
    </w:p>
    <w:p w14:paraId="2BBADCCA" w14:textId="77777777" w:rsidR="00064A87" w:rsidRDefault="006E0435">
      <w:pPr>
        <w:pStyle w:val="BodyText"/>
        <w:spacing w:before="90"/>
        <w:ind w:left="115" w:right="320"/>
      </w:pPr>
      <w:r>
        <w:rPr>
          <w:b/>
          <w:i/>
        </w:rPr>
        <w:t xml:space="preserve">Elks National Foundation Legacy Awards </w:t>
      </w:r>
      <w:r w:rsidR="002B3A85">
        <w:t>--</w:t>
      </w:r>
      <w:r>
        <w:t xml:space="preserve"> Legacy Awards are $1,000 per year awards open to child, grandchild, stepchild, step-grandchild, or legal ward of a living Elk who joined the order on or before a specific date. See the website, </w:t>
      </w:r>
      <w:hyperlink r:id="rId28">
        <w:r>
          <w:rPr>
            <w:color w:val="0000FF"/>
            <w:u w:val="single" w:color="0000FF"/>
          </w:rPr>
          <w:t>www.elks.org</w:t>
        </w:r>
      </w:hyperlink>
      <w:r>
        <w:t>, for more specific information and application procedures.</w:t>
      </w:r>
    </w:p>
    <w:p w14:paraId="3AB4FA37" w14:textId="77777777" w:rsidR="00064A87" w:rsidRDefault="00064A87">
      <w:pPr>
        <w:pStyle w:val="BodyText"/>
      </w:pPr>
    </w:p>
    <w:p w14:paraId="4BEFD8BC" w14:textId="77777777" w:rsidR="00064A87" w:rsidRDefault="006E0435">
      <w:pPr>
        <w:ind w:left="115" w:right="1149"/>
        <w:rPr>
          <w:sz w:val="24"/>
        </w:rPr>
      </w:pPr>
      <w:r>
        <w:rPr>
          <w:b/>
          <w:i/>
          <w:sz w:val="24"/>
        </w:rPr>
        <w:t xml:space="preserve">PA American Legion Essay Contest </w:t>
      </w:r>
      <w:r w:rsidR="00081A7F">
        <w:rPr>
          <w:sz w:val="24"/>
        </w:rPr>
        <w:t>--</w:t>
      </w:r>
      <w:r>
        <w:rPr>
          <w:sz w:val="24"/>
        </w:rPr>
        <w:t xml:space="preserve"> Various scholarships are available. Visit </w:t>
      </w:r>
      <w:hyperlink r:id="rId29">
        <w:r>
          <w:rPr>
            <w:color w:val="0000FF"/>
            <w:sz w:val="24"/>
            <w:u w:val="single" w:color="0000FF"/>
          </w:rPr>
          <w:t>www.pa-</w:t>
        </w:r>
      </w:hyperlink>
      <w:r>
        <w:rPr>
          <w:color w:val="0000FF"/>
          <w:sz w:val="24"/>
          <w:u w:val="single" w:color="0000FF"/>
        </w:rPr>
        <w:t xml:space="preserve"> </w:t>
      </w:r>
      <w:hyperlink r:id="rId30">
        <w:r>
          <w:rPr>
            <w:color w:val="0000FF"/>
            <w:sz w:val="24"/>
            <w:u w:val="single" w:color="0000FF"/>
          </w:rPr>
          <w:t>legion.com/programs/student-programs/scholarships</w:t>
        </w:r>
      </w:hyperlink>
      <w:r>
        <w:rPr>
          <w:sz w:val="24"/>
        </w:rPr>
        <w:t>.</w:t>
      </w:r>
    </w:p>
    <w:p w14:paraId="4B5A8C72" w14:textId="77777777" w:rsidR="00064A87" w:rsidRDefault="00064A87">
      <w:pPr>
        <w:pStyle w:val="BodyText"/>
        <w:spacing w:before="1"/>
        <w:rPr>
          <w:sz w:val="16"/>
        </w:rPr>
      </w:pPr>
    </w:p>
    <w:p w14:paraId="6BCADDAF" w14:textId="77777777" w:rsidR="00064A87" w:rsidRDefault="006E0435">
      <w:pPr>
        <w:pStyle w:val="BodyText"/>
        <w:spacing w:before="90"/>
        <w:ind w:left="140"/>
      </w:pPr>
      <w:r>
        <w:t>********************************************************************************</w:t>
      </w:r>
    </w:p>
    <w:p w14:paraId="60A76E78" w14:textId="77777777" w:rsidR="00064A87" w:rsidRDefault="00064A87">
      <w:pPr>
        <w:pStyle w:val="BodyText"/>
        <w:spacing w:before="5"/>
      </w:pPr>
    </w:p>
    <w:p w14:paraId="1245E104" w14:textId="77777777" w:rsidR="00064A87" w:rsidRDefault="006E0435">
      <w:pPr>
        <w:pStyle w:val="Heading2"/>
        <w:rPr>
          <w:rFonts w:ascii="Bookman Old Style"/>
          <w:b/>
        </w:rPr>
      </w:pPr>
      <w:r>
        <w:rPr>
          <w:rFonts w:ascii="Bookman Old Style"/>
          <w:b/>
        </w:rPr>
        <w:t>APPLY IN JANUARY</w:t>
      </w:r>
    </w:p>
    <w:p w14:paraId="1DD60DC1" w14:textId="77777777" w:rsidR="001E2824" w:rsidRDefault="001E2824">
      <w:pPr>
        <w:pStyle w:val="Heading2"/>
        <w:rPr>
          <w:rFonts w:ascii="Bookman Old Style"/>
          <w:b/>
        </w:rPr>
      </w:pPr>
    </w:p>
    <w:p w14:paraId="37DA5A8A" w14:textId="77777777" w:rsidR="001E2824" w:rsidRDefault="001E2824" w:rsidP="001E2824">
      <w:pPr>
        <w:pStyle w:val="BodyText"/>
        <w:spacing w:before="1"/>
        <w:ind w:left="115"/>
      </w:pPr>
      <w:r>
        <w:rPr>
          <w:b/>
          <w:i/>
        </w:rPr>
        <w:t>Big 33</w:t>
      </w:r>
      <w:r w:rsidR="00081A7F">
        <w:t xml:space="preserve"> </w:t>
      </w:r>
      <w:r w:rsidR="00081A7F">
        <w:softHyphen/>
      </w:r>
      <w:r w:rsidR="00081A7F">
        <w:softHyphen/>
        <w:t xml:space="preserve">-- </w:t>
      </w:r>
      <w:r>
        <w:t>App</w:t>
      </w:r>
      <w:r w:rsidR="00081A7F">
        <w:t>lications are available in the Guidance O</w:t>
      </w:r>
      <w:r>
        <w:t xml:space="preserve">ffice or can be downloaded at </w:t>
      </w:r>
      <w:hyperlink r:id="rId31">
        <w:r w:rsidRPr="001E2824">
          <w:rPr>
            <w:color w:val="0000FF"/>
            <w:u w:val="single"/>
          </w:rPr>
          <w:t>www.big33.org.</w:t>
        </w:r>
      </w:hyperlink>
    </w:p>
    <w:p w14:paraId="4ED0272A" w14:textId="77777777" w:rsidR="001E2824" w:rsidRPr="001E2824" w:rsidRDefault="001E2824" w:rsidP="001E2824">
      <w:pPr>
        <w:pStyle w:val="Heading3"/>
        <w:spacing w:before="5"/>
      </w:pPr>
      <w:r>
        <w:t>Applications will be available online in January.</w:t>
      </w:r>
    </w:p>
    <w:p w14:paraId="227B5797" w14:textId="77777777" w:rsidR="00064A87" w:rsidRDefault="00064A87">
      <w:pPr>
        <w:pStyle w:val="BodyText"/>
        <w:spacing w:before="6"/>
        <w:rPr>
          <w:rFonts w:ascii="Bookman Old Style"/>
          <w:b/>
          <w:sz w:val="27"/>
        </w:rPr>
      </w:pPr>
    </w:p>
    <w:p w14:paraId="70DC13D2" w14:textId="0E5CB54E" w:rsidR="00064A87" w:rsidRDefault="003D50E5">
      <w:pPr>
        <w:spacing w:line="242" w:lineRule="auto"/>
        <w:ind w:left="115" w:right="186"/>
        <w:rPr>
          <w:b/>
          <w:sz w:val="24"/>
        </w:rPr>
      </w:pPr>
      <w:r>
        <w:rPr>
          <w:noProof/>
          <w:lang w:val="en-GB" w:eastAsia="en-GB"/>
        </w:rPr>
        <mc:AlternateContent>
          <mc:Choice Requires="wps">
            <w:drawing>
              <wp:anchor distT="0" distB="0" distL="114300" distR="114300" simplePos="0" relativeHeight="251660288" behindDoc="1" locked="0" layoutInCell="1" allowOverlap="1" wp14:anchorId="425607D8" wp14:editId="69A231C8">
                <wp:simplePos x="0" y="0"/>
                <wp:positionH relativeFrom="page">
                  <wp:posOffset>3167380</wp:posOffset>
                </wp:positionH>
                <wp:positionV relativeFrom="paragraph">
                  <wp:posOffset>162560</wp:posOffset>
                </wp:positionV>
                <wp:extent cx="38100" cy="0"/>
                <wp:effectExtent l="17780" t="10160" r="20320" b="279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7EC7" id="Line_x0020_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252.4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" strokeweight=".6pt">
                <w10:wrap anchorx="page"/>
              </v:line>
            </w:pict>
          </mc:Fallback>
        </mc:AlternateContent>
      </w:r>
      <w:r w:rsidR="006E0435">
        <w:rPr>
          <w:b/>
          <w:i/>
          <w:sz w:val="24"/>
        </w:rPr>
        <w:t>National Honor Society Scholarships</w:t>
      </w:r>
      <w:r w:rsidR="006E0435" w:rsidRPr="005D3F24">
        <w:rPr>
          <w:sz w:val="24"/>
        </w:rPr>
        <w:t xml:space="preserve"> </w:t>
      </w:r>
      <w:r w:rsidR="005D3F24" w:rsidRPr="005D3F24">
        <w:rPr>
          <w:sz w:val="24"/>
        </w:rPr>
        <w:t>--</w:t>
      </w:r>
      <w:r w:rsidR="006E0435">
        <w:rPr>
          <w:sz w:val="24"/>
        </w:rPr>
        <w:t xml:space="preserve"> Information and applications available online at </w:t>
      </w:r>
      <w:hyperlink r:id="rId32">
        <w:r w:rsidR="006E0435">
          <w:rPr>
            <w:color w:val="0000FF"/>
            <w:sz w:val="24"/>
            <w:u w:val="single" w:color="0000FF"/>
          </w:rPr>
          <w:t>www.nhs.us</w:t>
        </w:r>
        <w:r w:rsidR="006E0435">
          <w:rPr>
            <w:sz w:val="24"/>
          </w:rPr>
          <w:t>.</w:t>
        </w:r>
      </w:hyperlink>
      <w:r w:rsidR="006E0435">
        <w:rPr>
          <w:sz w:val="24"/>
        </w:rPr>
        <w:t xml:space="preserve"> </w:t>
      </w:r>
      <w:r w:rsidR="006E0435">
        <w:rPr>
          <w:b/>
          <w:sz w:val="24"/>
        </w:rPr>
        <w:t xml:space="preserve">Applications are typically due in January. </w:t>
      </w:r>
      <w:r w:rsidR="005D3F24">
        <w:rPr>
          <w:sz w:val="24"/>
        </w:rPr>
        <w:t>See your NHS adviser if</w:t>
      </w:r>
      <w:r w:rsidR="006E0435" w:rsidRPr="00081A7F">
        <w:rPr>
          <w:sz w:val="24"/>
        </w:rPr>
        <w:t xml:space="preserve"> interested.</w:t>
      </w:r>
    </w:p>
    <w:p w14:paraId="45F14292" w14:textId="77777777" w:rsidR="001E2824" w:rsidRDefault="001E2824">
      <w:pPr>
        <w:spacing w:line="242" w:lineRule="auto"/>
        <w:ind w:left="115" w:right="186"/>
        <w:rPr>
          <w:b/>
          <w:sz w:val="24"/>
        </w:rPr>
      </w:pPr>
    </w:p>
    <w:p w14:paraId="5393A870" w14:textId="29F23181" w:rsidR="00081A7F" w:rsidRDefault="003D50E5" w:rsidP="00081A7F">
      <w:pPr>
        <w:ind w:left="115" w:right="793"/>
        <w:jc w:val="both"/>
        <w:rPr>
          <w:b/>
          <w:sz w:val="24"/>
        </w:rPr>
      </w:pPr>
      <w:r>
        <w:rPr>
          <w:noProof/>
          <w:lang w:val="en-GB" w:eastAsia="en-GB"/>
        </w:rPr>
        <mc:AlternateContent>
          <mc:Choice Requires="wps">
            <w:drawing>
              <wp:anchor distT="0" distB="0" distL="114300" distR="114300" simplePos="0" relativeHeight="251672576" behindDoc="1" locked="0" layoutInCell="1" allowOverlap="1" wp14:anchorId="7977D37D" wp14:editId="173A12DC">
                <wp:simplePos x="0" y="0"/>
                <wp:positionH relativeFrom="page">
                  <wp:posOffset>3734435</wp:posOffset>
                </wp:positionH>
                <wp:positionV relativeFrom="paragraph">
                  <wp:posOffset>513080</wp:posOffset>
                </wp:positionV>
                <wp:extent cx="38100" cy="0"/>
                <wp:effectExtent l="13335" t="17780" r="2476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31E1" id="Line_x0020_1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05pt,40.4pt" to="297.0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" strokeweight=".6pt">
                <w10:wrap anchorx="page"/>
              </v:line>
            </w:pict>
          </mc:Fallback>
        </mc:AlternateContent>
      </w:r>
      <w:r w:rsidR="005D3F24">
        <w:rPr>
          <w:b/>
          <w:i/>
          <w:sz w:val="24"/>
        </w:rPr>
        <w:t>SAE Engineering Scholarships</w:t>
      </w:r>
      <w:r w:rsidR="005D3F24" w:rsidRPr="005D3F24">
        <w:rPr>
          <w:sz w:val="24"/>
        </w:rPr>
        <w:t xml:space="preserve"> --</w:t>
      </w:r>
      <w:r w:rsidR="00081A7F" w:rsidRPr="005D3F24">
        <w:rPr>
          <w:sz w:val="24"/>
        </w:rPr>
        <w:t xml:space="preserve"> </w:t>
      </w:r>
      <w:r w:rsidR="00081A7F">
        <w:rPr>
          <w:sz w:val="24"/>
        </w:rPr>
        <w:t>S</w:t>
      </w:r>
      <w:r w:rsidR="005D3F24">
        <w:rPr>
          <w:sz w:val="24"/>
        </w:rPr>
        <w:t xml:space="preserve">ociety of Automotive Engineers. </w:t>
      </w:r>
      <w:r w:rsidR="00081A7F">
        <w:rPr>
          <w:sz w:val="24"/>
        </w:rPr>
        <w:t xml:space="preserve">Corporate and university sponsored scholarships ranging from $400 to full tuition. Applications are available online at </w:t>
      </w:r>
      <w:hyperlink r:id="rId33">
        <w:r w:rsidR="00081A7F">
          <w:rPr>
            <w:color w:val="0000FF"/>
            <w:sz w:val="24"/>
            <w:u w:val="single" w:color="0000FF"/>
          </w:rPr>
          <w:t>http://students.sae.org/awdscholar/scholarships/</w:t>
        </w:r>
        <w:r w:rsidR="00081A7F">
          <w:rPr>
            <w:sz w:val="24"/>
          </w:rPr>
          <w:t>.</w:t>
        </w:r>
      </w:hyperlink>
      <w:r w:rsidR="005D3F24">
        <w:rPr>
          <w:sz w:val="24"/>
        </w:rPr>
        <w:t xml:space="preserve"> </w:t>
      </w:r>
      <w:r w:rsidR="00081A7F">
        <w:rPr>
          <w:b/>
          <w:sz w:val="24"/>
        </w:rPr>
        <w:t>Deadline is January 15th.</w:t>
      </w:r>
    </w:p>
    <w:p w14:paraId="62B1C2E0" w14:textId="77777777" w:rsidR="00081A7F" w:rsidRDefault="00081A7F">
      <w:pPr>
        <w:spacing w:line="242" w:lineRule="auto"/>
        <w:ind w:left="115" w:right="186"/>
        <w:rPr>
          <w:b/>
          <w:sz w:val="24"/>
        </w:rPr>
      </w:pPr>
    </w:p>
    <w:p w14:paraId="588E04AF" w14:textId="4846903F" w:rsidR="001E2824" w:rsidRDefault="003D50E5" w:rsidP="001E2824">
      <w:pPr>
        <w:spacing w:before="93" w:line="237" w:lineRule="auto"/>
        <w:ind w:left="115" w:right="210"/>
        <w:jc w:val="both"/>
        <w:rPr>
          <w:b/>
          <w:sz w:val="24"/>
        </w:rPr>
      </w:pPr>
      <w:r>
        <w:rPr>
          <w:noProof/>
          <w:lang w:val="en-GB" w:eastAsia="en-GB"/>
        </w:rPr>
        <mc:AlternateContent>
          <mc:Choice Requires="wps">
            <w:drawing>
              <wp:anchor distT="0" distB="0" distL="114300" distR="114300" simplePos="0" relativeHeight="251666432" behindDoc="1" locked="0" layoutInCell="1" allowOverlap="1" wp14:anchorId="04F96371" wp14:editId="6FF294E2">
                <wp:simplePos x="0" y="0"/>
                <wp:positionH relativeFrom="page">
                  <wp:posOffset>3196590</wp:posOffset>
                </wp:positionH>
                <wp:positionV relativeFrom="paragraph">
                  <wp:posOffset>220345</wp:posOffset>
                </wp:positionV>
                <wp:extent cx="38100" cy="0"/>
                <wp:effectExtent l="8890" t="17145" r="29210" b="209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79B2" id="Line_x0020_1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7pt,17.35pt" to="254.7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ugRECAAAnBAAADgAAAGRycy9lMm9Eb2MueG1srFPBjtowEL1X6j9YvkMSSFk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" strokeweight=".6pt">
                <w10:wrap anchorx="page"/>
              </v:line>
            </w:pict>
          </mc:Fallback>
        </mc:AlternateContent>
      </w:r>
      <w:r w:rsidR="001E2824">
        <w:rPr>
          <w:b/>
          <w:i/>
          <w:sz w:val="24"/>
        </w:rPr>
        <w:t>National FFA Scholarship Program</w:t>
      </w:r>
      <w:r w:rsidR="001E2824" w:rsidRPr="005D3F24">
        <w:rPr>
          <w:sz w:val="24"/>
        </w:rPr>
        <w:t xml:space="preserve"> -</w:t>
      </w:r>
      <w:r w:rsidR="005D3F24" w:rsidRPr="005D3F24">
        <w:rPr>
          <w:sz w:val="24"/>
        </w:rPr>
        <w:t>-</w:t>
      </w:r>
      <w:r w:rsidR="001E2824" w:rsidRPr="005D3F24">
        <w:rPr>
          <w:sz w:val="24"/>
        </w:rPr>
        <w:t xml:space="preserve"> </w:t>
      </w:r>
      <w:r w:rsidR="001E2824">
        <w:rPr>
          <w:sz w:val="24"/>
        </w:rPr>
        <w:t xml:space="preserve">Approximately $2 million in scholarships available through the National FFA Collegiate Scholarship Program. Visit </w:t>
      </w:r>
      <w:r w:rsidR="001E2824" w:rsidRPr="00081A7F">
        <w:rPr>
          <w:color w:val="1D43C0"/>
          <w:sz w:val="24"/>
          <w:u w:val="single"/>
        </w:rPr>
        <w:t>https:/</w:t>
      </w:r>
      <w:hyperlink r:id="rId34">
        <w:r w:rsidR="001E2824" w:rsidRPr="00081A7F">
          <w:rPr>
            <w:color w:val="1D43C0"/>
            <w:sz w:val="24"/>
            <w:u w:val="single"/>
          </w:rPr>
          <w:t>/www.ff</w:t>
        </w:r>
      </w:hyperlink>
      <w:r w:rsidR="001E2824" w:rsidRPr="00081A7F">
        <w:rPr>
          <w:color w:val="1D43C0"/>
          <w:sz w:val="24"/>
          <w:u w:val="single"/>
        </w:rPr>
        <w:t>a</w:t>
      </w:r>
      <w:hyperlink r:id="rId35">
        <w:r w:rsidR="001E2824" w:rsidRPr="00081A7F">
          <w:rPr>
            <w:color w:val="1D43C0"/>
            <w:sz w:val="24"/>
            <w:u w:val="single"/>
          </w:rPr>
          <w:t>.org</w:t>
        </w:r>
      </w:hyperlink>
      <w:r w:rsidR="001E2824">
        <w:rPr>
          <w:sz w:val="24"/>
        </w:rPr>
        <w:t xml:space="preserve"> after </w:t>
      </w:r>
      <w:r w:rsidR="001E2824">
        <w:rPr>
          <w:b/>
          <w:sz w:val="24"/>
        </w:rPr>
        <w:t xml:space="preserve">November 15th </w:t>
      </w:r>
      <w:r w:rsidR="001E2824">
        <w:rPr>
          <w:sz w:val="24"/>
        </w:rPr>
        <w:t>for more information and applications</w:t>
      </w:r>
      <w:r w:rsidR="001E2824">
        <w:rPr>
          <w:rFonts w:ascii="Arial"/>
          <w:sz w:val="17"/>
        </w:rPr>
        <w:t xml:space="preserve">.  </w:t>
      </w:r>
      <w:r w:rsidR="001E2824">
        <w:rPr>
          <w:b/>
          <w:sz w:val="24"/>
        </w:rPr>
        <w:t>Deadline is February 1</w:t>
      </w:r>
      <w:r w:rsidR="001E2824">
        <w:rPr>
          <w:b/>
          <w:position w:val="8"/>
          <w:sz w:val="16"/>
        </w:rPr>
        <w:t>st</w:t>
      </w:r>
      <w:r w:rsidR="001E2824">
        <w:rPr>
          <w:b/>
          <w:sz w:val="24"/>
        </w:rPr>
        <w:t>.</w:t>
      </w:r>
    </w:p>
    <w:p w14:paraId="5B568A56" w14:textId="77777777" w:rsidR="00064A87" w:rsidRDefault="00064A87">
      <w:pPr>
        <w:pStyle w:val="BodyText"/>
        <w:spacing w:before="1"/>
        <w:rPr>
          <w:b/>
        </w:rPr>
      </w:pPr>
    </w:p>
    <w:p w14:paraId="2205DA23" w14:textId="77777777" w:rsidR="00064A87" w:rsidRDefault="006E0435">
      <w:pPr>
        <w:pStyle w:val="Heading1"/>
      </w:pPr>
      <w:r>
        <w:t>********************************************************************</w:t>
      </w:r>
    </w:p>
    <w:p w14:paraId="558E42D6" w14:textId="77777777" w:rsidR="00064A87" w:rsidRDefault="00064A87">
      <w:pPr>
        <w:pStyle w:val="BodyText"/>
        <w:spacing w:before="3"/>
        <w:rPr>
          <w:b/>
          <w:i/>
          <w:sz w:val="28"/>
        </w:rPr>
      </w:pPr>
    </w:p>
    <w:p w14:paraId="4DA6E894" w14:textId="77777777" w:rsidR="00064A87" w:rsidRDefault="006E0435">
      <w:pPr>
        <w:pStyle w:val="Heading2"/>
        <w:rPr>
          <w:rFonts w:ascii="Bookman Old Style"/>
          <w:b/>
        </w:rPr>
      </w:pPr>
      <w:r>
        <w:rPr>
          <w:rFonts w:ascii="Bookman Old Style"/>
          <w:b/>
        </w:rPr>
        <w:t>APPLY IN FEBRUARY</w:t>
      </w:r>
    </w:p>
    <w:p w14:paraId="173551A1" w14:textId="77777777" w:rsidR="00064A87" w:rsidRPr="002B3A85" w:rsidRDefault="006E0435" w:rsidP="002B3A85">
      <w:pPr>
        <w:spacing w:before="274" w:line="235" w:lineRule="auto"/>
        <w:ind w:left="115" w:right="234"/>
        <w:rPr>
          <w:b/>
          <w:sz w:val="24"/>
        </w:rPr>
      </w:pPr>
      <w:r>
        <w:rPr>
          <w:b/>
          <w:i/>
          <w:sz w:val="24"/>
        </w:rPr>
        <w:t>PSECU Scholarship Progra</w:t>
      </w:r>
      <w:r>
        <w:rPr>
          <w:b/>
          <w:sz w:val="24"/>
        </w:rPr>
        <w:t xml:space="preserve">m </w:t>
      </w:r>
      <w:r w:rsidRPr="005D3F24">
        <w:rPr>
          <w:sz w:val="24"/>
        </w:rPr>
        <w:t>-</w:t>
      </w:r>
      <w:r w:rsidR="005D3F24" w:rsidRPr="005D3F24">
        <w:rPr>
          <w:sz w:val="24"/>
        </w:rPr>
        <w:t>-</w:t>
      </w:r>
      <w:r>
        <w:rPr>
          <w:b/>
          <w:sz w:val="24"/>
        </w:rPr>
        <w:t xml:space="preserve"> </w:t>
      </w:r>
      <w:r>
        <w:rPr>
          <w:sz w:val="24"/>
        </w:rPr>
        <w:t>$8000 to graduating</w:t>
      </w:r>
      <w:r w:rsidR="00081A7F">
        <w:rPr>
          <w:sz w:val="24"/>
        </w:rPr>
        <w:t xml:space="preserve"> members intending to pursue a two or four-</w:t>
      </w:r>
      <w:r>
        <w:rPr>
          <w:sz w:val="24"/>
        </w:rPr>
        <w:t xml:space="preserve">year program. Students </w:t>
      </w:r>
      <w:r>
        <w:rPr>
          <w:b/>
          <w:sz w:val="24"/>
        </w:rPr>
        <w:t xml:space="preserve">MUST </w:t>
      </w:r>
      <w:r>
        <w:rPr>
          <w:sz w:val="24"/>
        </w:rPr>
        <w:t xml:space="preserve">apply for membership through PSECU by December </w:t>
      </w:r>
      <w:r w:rsidR="005D3F24">
        <w:rPr>
          <w:sz w:val="24"/>
        </w:rPr>
        <w:t>31</w:t>
      </w:r>
      <w:r w:rsidR="005D3F24">
        <w:rPr>
          <w:position w:val="9"/>
          <w:sz w:val="16"/>
        </w:rPr>
        <w:t>st</w:t>
      </w:r>
      <w:r>
        <w:rPr>
          <w:sz w:val="24"/>
        </w:rPr>
        <w:t xml:space="preserve">. </w:t>
      </w:r>
      <w:r>
        <w:rPr>
          <w:b/>
          <w:sz w:val="24"/>
        </w:rPr>
        <w:t>Applications must be submitted to PSECU no later than February 15</w:t>
      </w:r>
      <w:r>
        <w:rPr>
          <w:b/>
          <w:position w:val="8"/>
          <w:sz w:val="16"/>
        </w:rPr>
        <w:t>th</w:t>
      </w:r>
      <w:r>
        <w:rPr>
          <w:b/>
          <w:sz w:val="24"/>
        </w:rPr>
        <w:t xml:space="preserve">. Information is available at </w:t>
      </w:r>
      <w:hyperlink r:id="rId36">
        <w:r>
          <w:rPr>
            <w:b/>
            <w:color w:val="0000FF"/>
            <w:sz w:val="24"/>
            <w:u w:val="thick" w:color="0000FF"/>
          </w:rPr>
          <w:t>www.psecu.com</w:t>
        </w:r>
        <w:r>
          <w:rPr>
            <w:b/>
            <w:sz w:val="24"/>
          </w:rPr>
          <w:t>.</w:t>
        </w:r>
      </w:hyperlink>
    </w:p>
    <w:p w14:paraId="73895B7C" w14:textId="77777777" w:rsidR="002B3A85" w:rsidRDefault="002B3A85">
      <w:pPr>
        <w:spacing w:line="235" w:lineRule="auto"/>
        <w:rPr>
          <w:sz w:val="24"/>
        </w:rPr>
      </w:pPr>
    </w:p>
    <w:p w14:paraId="7787A79E" w14:textId="6CA853B7" w:rsidR="002B3A85" w:rsidRDefault="003D50E5" w:rsidP="005D3F24">
      <w:pPr>
        <w:spacing w:before="90"/>
        <w:ind w:left="115" w:right="264"/>
        <w:rPr>
          <w:sz w:val="24"/>
        </w:rPr>
      </w:pPr>
      <w:r>
        <w:rPr>
          <w:noProof/>
          <w:lang w:val="en-GB" w:eastAsia="en-GB"/>
        </w:rPr>
        <mc:AlternateContent>
          <mc:Choice Requires="wps">
            <w:drawing>
              <wp:anchor distT="0" distB="0" distL="114300" distR="114300" simplePos="0" relativeHeight="251670528" behindDoc="1" locked="0" layoutInCell="1" allowOverlap="1" wp14:anchorId="6E68916F" wp14:editId="0296C24A">
                <wp:simplePos x="0" y="0"/>
                <wp:positionH relativeFrom="page">
                  <wp:posOffset>2887345</wp:posOffset>
                </wp:positionH>
                <wp:positionV relativeFrom="paragraph">
                  <wp:posOffset>219710</wp:posOffset>
                </wp:positionV>
                <wp:extent cx="38100" cy="0"/>
                <wp:effectExtent l="17145" t="16510" r="20955" b="2159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5866" id="Line_x0020_1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35pt,17.3pt" to="230.35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" strokeweight=".6pt">
                <w10:wrap anchorx="page"/>
              </v:line>
            </w:pict>
          </mc:Fallback>
        </mc:AlternateContent>
      </w:r>
      <w:r w:rsidR="005D3F24">
        <w:rPr>
          <w:b/>
          <w:i/>
          <w:sz w:val="24"/>
        </w:rPr>
        <w:t xml:space="preserve">AXA Achievement Scholarship </w:t>
      </w:r>
      <w:r w:rsidR="005D3F24">
        <w:rPr>
          <w:sz w:val="24"/>
        </w:rPr>
        <w:t xml:space="preserve">-- </w:t>
      </w:r>
      <w:r w:rsidR="002B3A85">
        <w:rPr>
          <w:sz w:val="24"/>
        </w:rPr>
        <w:t>Looking for students with ambition and drive; determination to set and reach goals; respect for self, family</w:t>
      </w:r>
      <w:r w:rsidR="005D3F24">
        <w:rPr>
          <w:sz w:val="24"/>
        </w:rPr>
        <w:t>,</w:t>
      </w:r>
      <w:r w:rsidR="002B3A85">
        <w:rPr>
          <w:sz w:val="24"/>
        </w:rPr>
        <w:t xml:space="preserve"> and community; and ability to succeed. Download the application online at </w:t>
      </w:r>
      <w:hyperlink r:id="rId37">
        <w:r w:rsidR="002B3A85">
          <w:rPr>
            <w:color w:val="0000FF"/>
            <w:sz w:val="24"/>
            <w:u w:val="single" w:color="0000FF"/>
          </w:rPr>
          <w:t xml:space="preserve">https://us.axa.com </w:t>
        </w:r>
      </w:hyperlink>
      <w:r w:rsidR="002B3A85">
        <w:rPr>
          <w:sz w:val="24"/>
        </w:rPr>
        <w:t>and click on AXA Foundation and Scholarsh</w:t>
      </w:r>
      <w:r w:rsidR="005D3F24">
        <w:rPr>
          <w:sz w:val="24"/>
        </w:rPr>
        <w:t xml:space="preserve">ips at the bottom of the page. </w:t>
      </w:r>
      <w:r w:rsidR="002B3A85">
        <w:rPr>
          <w:sz w:val="24"/>
        </w:rPr>
        <w:t xml:space="preserve">Typically, </w:t>
      </w:r>
      <w:r w:rsidR="002B3A85">
        <w:rPr>
          <w:b/>
          <w:sz w:val="24"/>
        </w:rPr>
        <w:t>must be postmarked no later than February 15th of each year</w:t>
      </w:r>
      <w:r w:rsidR="002B3A85">
        <w:rPr>
          <w:sz w:val="24"/>
        </w:rPr>
        <w:t>.</w:t>
      </w:r>
    </w:p>
    <w:p w14:paraId="2A36571B" w14:textId="77777777" w:rsidR="005D3F24" w:rsidRDefault="005D3F24" w:rsidP="005D3F24">
      <w:pPr>
        <w:spacing w:before="90"/>
        <w:ind w:left="115" w:right="264"/>
        <w:rPr>
          <w:sz w:val="24"/>
        </w:rPr>
        <w:sectPr w:rsidR="005D3F24">
          <w:pgSz w:w="12240" w:h="15840"/>
          <w:pgMar w:top="340" w:right="1200" w:bottom="280" w:left="1180" w:header="720" w:footer="720" w:gutter="0"/>
          <w:cols w:space="720"/>
        </w:sectPr>
      </w:pPr>
    </w:p>
    <w:p w14:paraId="01B86048" w14:textId="77777777" w:rsidR="005D3F24" w:rsidRPr="005D3F66" w:rsidRDefault="005D3F66" w:rsidP="005D3F66">
      <w:pPr>
        <w:pStyle w:val="Heading2"/>
        <w:ind w:left="0"/>
        <w:rPr>
          <w:rFonts w:ascii="Bookman Old Style"/>
          <w:b/>
        </w:rPr>
      </w:pPr>
      <w:r>
        <w:rPr>
          <w:rFonts w:ascii="Bookman Old Style"/>
          <w:b/>
        </w:rPr>
        <w:lastRenderedPageBreak/>
        <w:t>APPLY IN APRIL</w:t>
      </w:r>
    </w:p>
    <w:p w14:paraId="195269D9" w14:textId="77777777" w:rsidR="005D3F24" w:rsidRDefault="005D3F24" w:rsidP="005D3F24">
      <w:pPr>
        <w:spacing w:before="64" w:line="242" w:lineRule="auto"/>
        <w:ind w:right="114"/>
        <w:jc w:val="both"/>
        <w:rPr>
          <w:b/>
          <w:i/>
          <w:sz w:val="24"/>
        </w:rPr>
      </w:pPr>
    </w:p>
    <w:p w14:paraId="09B36C73" w14:textId="77777777" w:rsidR="00064A87" w:rsidRDefault="006E0435" w:rsidP="005D3F24">
      <w:pPr>
        <w:spacing w:before="64" w:line="242" w:lineRule="auto"/>
        <w:ind w:right="114"/>
        <w:jc w:val="both"/>
        <w:rPr>
          <w:b/>
          <w:sz w:val="24"/>
        </w:rPr>
      </w:pPr>
      <w:r>
        <w:rPr>
          <w:b/>
          <w:i/>
          <w:sz w:val="24"/>
        </w:rPr>
        <w:t xml:space="preserve">American Fire Sprinkler Association </w:t>
      </w:r>
      <w:r>
        <w:rPr>
          <w:b/>
          <w:sz w:val="24"/>
        </w:rPr>
        <w:t xml:space="preserve">– </w:t>
      </w:r>
      <w:r>
        <w:rPr>
          <w:sz w:val="24"/>
        </w:rPr>
        <w:t xml:space="preserve">Essay contest in which a different theme is chosen for high school seniors to research and write about. Visit </w:t>
      </w:r>
      <w:hyperlink r:id="rId38">
        <w:r>
          <w:rPr>
            <w:color w:val="0000FF"/>
            <w:sz w:val="24"/>
            <w:u w:val="single" w:color="0000FF"/>
          </w:rPr>
          <w:t xml:space="preserve">www.afsascholarship.org </w:t>
        </w:r>
      </w:hyperlink>
      <w:r>
        <w:rPr>
          <w:sz w:val="24"/>
        </w:rPr>
        <w:t>to apply. Award</w:t>
      </w:r>
      <w:r w:rsidR="005D3F66">
        <w:rPr>
          <w:sz w:val="24"/>
        </w:rPr>
        <w:t xml:space="preserve"> of</w:t>
      </w:r>
      <w:r>
        <w:rPr>
          <w:sz w:val="24"/>
        </w:rPr>
        <w:t xml:space="preserve"> $2000. </w:t>
      </w:r>
      <w:r>
        <w:rPr>
          <w:b/>
          <w:sz w:val="24"/>
        </w:rPr>
        <w:t>Deadline is usually beginning of April.</w:t>
      </w:r>
    </w:p>
    <w:p w14:paraId="43542E40" w14:textId="77777777" w:rsidR="00064A87" w:rsidRDefault="00064A87">
      <w:pPr>
        <w:pStyle w:val="BodyText"/>
        <w:spacing w:before="1"/>
        <w:rPr>
          <w:b/>
        </w:rPr>
      </w:pPr>
    </w:p>
    <w:p w14:paraId="0F7F291E" w14:textId="77777777" w:rsidR="00064A87" w:rsidRDefault="006E0435">
      <w:pPr>
        <w:pStyle w:val="Heading1"/>
      </w:pPr>
      <w:r>
        <w:t>********************************************************************</w:t>
      </w:r>
    </w:p>
    <w:p w14:paraId="1C590B8A" w14:textId="77777777" w:rsidR="00064A87" w:rsidRDefault="00064A87">
      <w:pPr>
        <w:pStyle w:val="BodyText"/>
        <w:spacing w:before="7"/>
        <w:rPr>
          <w:b/>
          <w:i/>
          <w:sz w:val="27"/>
        </w:rPr>
      </w:pPr>
    </w:p>
    <w:p w14:paraId="1F1C63FC" w14:textId="77777777" w:rsidR="00064A87" w:rsidRDefault="005D3F66" w:rsidP="005D3F66">
      <w:pPr>
        <w:pStyle w:val="Heading2"/>
        <w:spacing w:before="1"/>
        <w:ind w:left="0"/>
        <w:rPr>
          <w:rFonts w:ascii="Bookman Old Style"/>
          <w:b/>
        </w:rPr>
      </w:pPr>
      <w:r>
        <w:rPr>
          <w:rFonts w:ascii="Bookman Old Style"/>
          <w:b/>
        </w:rPr>
        <w:t xml:space="preserve"> </w:t>
      </w:r>
      <w:r w:rsidR="006E0435">
        <w:rPr>
          <w:rFonts w:ascii="Bookman Old Style"/>
          <w:b/>
        </w:rPr>
        <w:t>LOCAL SCHOLARSHIPS</w:t>
      </w:r>
    </w:p>
    <w:p w14:paraId="1F346C87" w14:textId="77777777" w:rsidR="00064A87" w:rsidRDefault="00064A87">
      <w:pPr>
        <w:pStyle w:val="BodyText"/>
        <w:spacing w:before="3"/>
        <w:rPr>
          <w:rFonts w:ascii="Bookman Old Style"/>
          <w:b/>
          <w:sz w:val="28"/>
        </w:rPr>
      </w:pPr>
    </w:p>
    <w:p w14:paraId="39343070" w14:textId="77777777" w:rsidR="00064A87" w:rsidRDefault="006E0435">
      <w:pPr>
        <w:ind w:left="115" w:right="171"/>
        <w:rPr>
          <w:b/>
          <w:i/>
          <w:sz w:val="28"/>
        </w:rPr>
      </w:pPr>
      <w:r>
        <w:rPr>
          <w:b/>
          <w:i/>
          <w:sz w:val="28"/>
        </w:rPr>
        <w:t>These scholarships are available at various times, but mostly in the Spring. Listen to morning and afternoon announcements and CHECK THE WEBSITE FREQUENTLY!</w:t>
      </w:r>
    </w:p>
    <w:p w14:paraId="223317C6" w14:textId="77777777" w:rsidR="00064A87" w:rsidRDefault="00064A87">
      <w:pPr>
        <w:pStyle w:val="BodyText"/>
        <w:rPr>
          <w:b/>
          <w:i/>
          <w:sz w:val="30"/>
        </w:rPr>
      </w:pPr>
    </w:p>
    <w:p w14:paraId="1D23CDAA" w14:textId="6EA82B9E" w:rsidR="00064A87" w:rsidRDefault="003D50E5">
      <w:pPr>
        <w:spacing w:before="176"/>
        <w:ind w:left="115" w:right="171"/>
        <w:rPr>
          <w:b/>
          <w:sz w:val="24"/>
        </w:rPr>
      </w:pPr>
      <w:r>
        <w:rPr>
          <w:noProof/>
          <w:lang w:val="en-GB" w:eastAsia="en-GB"/>
        </w:rPr>
        <mc:AlternateContent>
          <mc:Choice Requires="wps">
            <w:drawing>
              <wp:anchor distT="0" distB="0" distL="114300" distR="114300" simplePos="0" relativeHeight="251661312" behindDoc="1" locked="0" layoutInCell="1" allowOverlap="1" wp14:anchorId="3CA02FAF" wp14:editId="7EDC90B3">
                <wp:simplePos x="0" y="0"/>
                <wp:positionH relativeFrom="page">
                  <wp:posOffset>3272790</wp:posOffset>
                </wp:positionH>
                <wp:positionV relativeFrom="paragraph">
                  <wp:posOffset>274320</wp:posOffset>
                </wp:positionV>
                <wp:extent cx="38100" cy="0"/>
                <wp:effectExtent l="8890" t="7620" r="29210"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6977" id="Line_x0020_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7pt,21.6pt" to="260.7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BEBACAAAmBAAADgAAAGRycy9lMm9Eb2MueG1srFPBjtowEL1X6j9YvkMSSFk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" strokeweight=".6pt">
                <w10:wrap anchorx="page"/>
              </v:line>
            </w:pict>
          </mc:Fallback>
        </mc:AlternateContent>
      </w:r>
      <w:r w:rsidR="006E0435">
        <w:rPr>
          <w:b/>
          <w:i/>
          <w:sz w:val="24"/>
        </w:rPr>
        <w:t xml:space="preserve">Ted Braxton Creative Arts Scholarship </w:t>
      </w:r>
      <w:r w:rsidR="006E0435">
        <w:rPr>
          <w:sz w:val="24"/>
        </w:rPr>
        <w:t xml:space="preserve">(LOCAL – Spring Scholarship) – The purpose of this scholarship is to honor Ted Braxton by supporting the life-long creative potential of Huntingdon Area High School students. Students must develop a creative portfolio demonstrating their participation in various arts. </w:t>
      </w:r>
      <w:r w:rsidR="006E0435">
        <w:rPr>
          <w:b/>
          <w:sz w:val="24"/>
        </w:rPr>
        <w:t>The Guidance Office will post it on the website when it becomes available.</w:t>
      </w:r>
    </w:p>
    <w:p w14:paraId="0195B838" w14:textId="77777777" w:rsidR="00064A87" w:rsidRDefault="00064A87">
      <w:pPr>
        <w:pStyle w:val="BodyText"/>
        <w:spacing w:before="5"/>
        <w:rPr>
          <w:b/>
          <w:sz w:val="23"/>
        </w:rPr>
      </w:pPr>
    </w:p>
    <w:p w14:paraId="67C8FE6E" w14:textId="77777777" w:rsidR="00064A87" w:rsidRDefault="006E0435">
      <w:pPr>
        <w:spacing w:before="1" w:line="242" w:lineRule="auto"/>
        <w:ind w:left="115" w:right="327"/>
        <w:jc w:val="both"/>
        <w:rPr>
          <w:b/>
          <w:sz w:val="24"/>
        </w:rPr>
      </w:pPr>
      <w:r>
        <w:rPr>
          <w:b/>
          <w:i/>
          <w:sz w:val="24"/>
        </w:rPr>
        <w:t xml:space="preserve">Henry and Estella Stoudt </w:t>
      </w:r>
      <w:r>
        <w:rPr>
          <w:b/>
          <w:sz w:val="24"/>
        </w:rPr>
        <w:t xml:space="preserve">– </w:t>
      </w:r>
      <w:r>
        <w:rPr>
          <w:sz w:val="24"/>
        </w:rPr>
        <w:t xml:space="preserve">(LOCAL – Spring Scholarship) $1000 one-time scholarship available to any senior. Students submit application and materials, and participate in a mandatory interview. </w:t>
      </w:r>
      <w:r>
        <w:rPr>
          <w:b/>
          <w:sz w:val="24"/>
        </w:rPr>
        <w:t>The Guidance Office will post it on the website when it becomes available.</w:t>
      </w:r>
    </w:p>
    <w:p w14:paraId="24D5A3BF" w14:textId="77777777" w:rsidR="00064A87" w:rsidRDefault="00064A87">
      <w:pPr>
        <w:pStyle w:val="BodyText"/>
        <w:spacing w:before="4"/>
        <w:rPr>
          <w:b/>
          <w:sz w:val="23"/>
        </w:rPr>
      </w:pPr>
    </w:p>
    <w:p w14:paraId="32F796E7" w14:textId="77777777" w:rsidR="00064A87" w:rsidRDefault="006E0435">
      <w:pPr>
        <w:ind w:left="115" w:right="171"/>
        <w:rPr>
          <w:b/>
          <w:sz w:val="24"/>
        </w:rPr>
      </w:pPr>
      <w:r>
        <w:rPr>
          <w:b/>
          <w:i/>
          <w:sz w:val="24"/>
        </w:rPr>
        <w:t xml:space="preserve">Valley Rural Electric Cooperative Brighter Future Scholarship </w:t>
      </w:r>
      <w:r>
        <w:rPr>
          <w:sz w:val="24"/>
        </w:rPr>
        <w:t xml:space="preserve">– (LOCAL – Spring Scholarship). Numerous scholarships are given to active Valley Rural Electric members or dependents of members.  </w:t>
      </w:r>
      <w:r>
        <w:rPr>
          <w:b/>
          <w:sz w:val="24"/>
        </w:rPr>
        <w:t>The Guidance Office will post it on the website when it becomes available.</w:t>
      </w:r>
    </w:p>
    <w:p w14:paraId="5F64DE74" w14:textId="77777777" w:rsidR="00064A87" w:rsidRDefault="005D3F66">
      <w:pPr>
        <w:pStyle w:val="Heading3"/>
        <w:spacing w:line="281" w:lineRule="exact"/>
      </w:pPr>
      <w:r>
        <w:t>Applications</w:t>
      </w:r>
      <w:r w:rsidR="006E0435">
        <w:t xml:space="preserve"> are usually due April 15</w:t>
      </w:r>
      <w:r w:rsidR="006E0435">
        <w:rPr>
          <w:position w:val="8"/>
          <w:sz w:val="16"/>
        </w:rPr>
        <w:t>th</w:t>
      </w:r>
      <w:r w:rsidR="006E0435">
        <w:t>.</w:t>
      </w:r>
    </w:p>
    <w:p w14:paraId="3BB6ED5F" w14:textId="77777777" w:rsidR="00064A87" w:rsidRDefault="00064A87">
      <w:pPr>
        <w:pStyle w:val="BodyText"/>
        <w:spacing w:before="6"/>
        <w:rPr>
          <w:b/>
          <w:sz w:val="23"/>
        </w:rPr>
      </w:pPr>
    </w:p>
    <w:p w14:paraId="73BD1832" w14:textId="77777777" w:rsidR="00064A87" w:rsidRDefault="006E0435">
      <w:pPr>
        <w:spacing w:before="1" w:line="242" w:lineRule="auto"/>
        <w:ind w:left="115" w:right="138"/>
        <w:rPr>
          <w:b/>
          <w:sz w:val="24"/>
        </w:rPr>
      </w:pPr>
      <w:r>
        <w:rPr>
          <w:b/>
          <w:i/>
          <w:sz w:val="24"/>
        </w:rPr>
        <w:t xml:space="preserve">Richard and Mary Hudy Teaching Scholarship </w:t>
      </w:r>
      <w:r>
        <w:rPr>
          <w:sz w:val="24"/>
        </w:rPr>
        <w:t xml:space="preserve">– (LOCAL Spring Scholarship) Student must enroll in a teaching program at the university or college level. </w:t>
      </w:r>
      <w:r>
        <w:rPr>
          <w:b/>
          <w:sz w:val="24"/>
        </w:rPr>
        <w:t>The Guidance Office will post it on the website when it becomes available.</w:t>
      </w:r>
    </w:p>
    <w:p w14:paraId="38562954" w14:textId="77777777" w:rsidR="00064A87" w:rsidRDefault="00064A87">
      <w:pPr>
        <w:pStyle w:val="BodyText"/>
        <w:spacing w:before="4"/>
        <w:rPr>
          <w:b/>
          <w:sz w:val="23"/>
        </w:rPr>
      </w:pPr>
    </w:p>
    <w:p w14:paraId="5C7C5C66" w14:textId="77777777" w:rsidR="00064A87" w:rsidRDefault="006E0435">
      <w:pPr>
        <w:spacing w:line="242" w:lineRule="auto"/>
        <w:ind w:left="115" w:right="592"/>
        <w:rPr>
          <w:b/>
          <w:sz w:val="24"/>
        </w:rPr>
      </w:pPr>
      <w:r>
        <w:rPr>
          <w:b/>
          <w:i/>
          <w:sz w:val="24"/>
        </w:rPr>
        <w:t xml:space="preserve">Soroptomist Club </w:t>
      </w:r>
      <w:r>
        <w:rPr>
          <w:b/>
          <w:sz w:val="24"/>
        </w:rPr>
        <w:t xml:space="preserve">– </w:t>
      </w:r>
      <w:r>
        <w:rPr>
          <w:sz w:val="24"/>
        </w:rPr>
        <w:t xml:space="preserve">(LOCAL – Spring Scholarship) Two or three awards given by various departments of the Huntingdon High School. </w:t>
      </w:r>
      <w:r>
        <w:rPr>
          <w:b/>
          <w:sz w:val="24"/>
        </w:rPr>
        <w:t>The Guidance Office will post it on the website when it becomes available.</w:t>
      </w:r>
    </w:p>
    <w:p w14:paraId="29F18993" w14:textId="77777777" w:rsidR="00064A87" w:rsidRDefault="00064A87">
      <w:pPr>
        <w:pStyle w:val="BodyText"/>
        <w:spacing w:before="10"/>
        <w:rPr>
          <w:b/>
          <w:sz w:val="23"/>
        </w:rPr>
      </w:pPr>
    </w:p>
    <w:p w14:paraId="3237A20C" w14:textId="77777777" w:rsidR="00064A87" w:rsidRDefault="006E0435">
      <w:pPr>
        <w:spacing w:before="1" w:line="237" w:lineRule="auto"/>
        <w:ind w:left="115" w:right="171"/>
        <w:rPr>
          <w:b/>
          <w:sz w:val="24"/>
        </w:rPr>
      </w:pPr>
      <w:r>
        <w:rPr>
          <w:b/>
          <w:i/>
          <w:sz w:val="24"/>
        </w:rPr>
        <w:t>Bette Jane Heine and Cindy Taylor Memorial Scholarships through the JC Blair Auxiliary</w:t>
      </w:r>
      <w:r>
        <w:rPr>
          <w:b/>
          <w:sz w:val="24"/>
        </w:rPr>
        <w:t xml:space="preserve">- </w:t>
      </w:r>
      <w:r>
        <w:rPr>
          <w:sz w:val="24"/>
        </w:rPr>
        <w:t xml:space="preserve">(LOCAL – Spring Scholarship) Two scholarships available for students entering a registered nursing program.  </w:t>
      </w:r>
      <w:r>
        <w:rPr>
          <w:b/>
          <w:sz w:val="24"/>
        </w:rPr>
        <w:t>The Guidance Office will post it on the website when it becomes available.</w:t>
      </w:r>
    </w:p>
    <w:p w14:paraId="1B507171" w14:textId="77777777" w:rsidR="00064A87" w:rsidRDefault="00064A87">
      <w:pPr>
        <w:pStyle w:val="BodyText"/>
        <w:rPr>
          <w:b/>
        </w:rPr>
      </w:pPr>
    </w:p>
    <w:p w14:paraId="781CAFAC" w14:textId="77777777" w:rsidR="00064A87" w:rsidRDefault="006E0435">
      <w:pPr>
        <w:spacing w:line="242" w:lineRule="auto"/>
        <w:ind w:left="115"/>
        <w:rPr>
          <w:b/>
          <w:sz w:val="24"/>
        </w:rPr>
      </w:pPr>
      <w:r>
        <w:rPr>
          <w:b/>
          <w:i/>
          <w:sz w:val="24"/>
        </w:rPr>
        <w:t>Standing Stone Garden Club –</w:t>
      </w:r>
      <w:r>
        <w:rPr>
          <w:b/>
          <w:sz w:val="24"/>
        </w:rPr>
        <w:t>(</w:t>
      </w:r>
      <w:r>
        <w:rPr>
          <w:sz w:val="24"/>
        </w:rPr>
        <w:t xml:space="preserve">LOCAL – Spring Scholarship) – This is for seniors planning to further their education in horticulture, floriculture, landscape architecture, conservation, forestry, botany, plant pathology, environmental control, city planning or land management. </w:t>
      </w:r>
      <w:r>
        <w:rPr>
          <w:b/>
          <w:sz w:val="24"/>
        </w:rPr>
        <w:t>The Guidance Office will post it on the website when it becomes available.</w:t>
      </w:r>
    </w:p>
    <w:p w14:paraId="7F8C5F74" w14:textId="77777777" w:rsidR="00064A87" w:rsidRDefault="00064A87">
      <w:pPr>
        <w:pStyle w:val="BodyText"/>
        <w:spacing w:before="3"/>
        <w:rPr>
          <w:b/>
          <w:sz w:val="23"/>
        </w:rPr>
      </w:pPr>
    </w:p>
    <w:p w14:paraId="4736DCA7" w14:textId="77777777" w:rsidR="00064A87" w:rsidRDefault="006E0435">
      <w:pPr>
        <w:spacing w:line="242" w:lineRule="auto"/>
        <w:ind w:left="115" w:right="672"/>
        <w:rPr>
          <w:b/>
          <w:sz w:val="24"/>
        </w:rPr>
      </w:pPr>
      <w:r>
        <w:rPr>
          <w:b/>
          <w:i/>
          <w:sz w:val="24"/>
        </w:rPr>
        <w:t xml:space="preserve">Clearfield Bank and Trust Company </w:t>
      </w:r>
      <w:r>
        <w:rPr>
          <w:sz w:val="24"/>
        </w:rPr>
        <w:t xml:space="preserve">(LOCAL – Spring Scholarship) – Academic scholarship offered to local senior. </w:t>
      </w:r>
      <w:r>
        <w:rPr>
          <w:b/>
          <w:sz w:val="24"/>
        </w:rPr>
        <w:t>The Guidance Office will post it on the website when it becomes available.</w:t>
      </w:r>
    </w:p>
    <w:p w14:paraId="1EBBC1B8" w14:textId="77777777" w:rsidR="00064A87" w:rsidRDefault="00064A87">
      <w:pPr>
        <w:pStyle w:val="BodyText"/>
        <w:spacing w:before="3"/>
        <w:rPr>
          <w:b/>
          <w:sz w:val="23"/>
        </w:rPr>
      </w:pPr>
    </w:p>
    <w:p w14:paraId="24037B86" w14:textId="77777777" w:rsidR="00064A87" w:rsidRDefault="006E0435">
      <w:pPr>
        <w:ind w:left="115"/>
        <w:rPr>
          <w:sz w:val="24"/>
        </w:rPr>
      </w:pPr>
      <w:r>
        <w:rPr>
          <w:b/>
          <w:i/>
          <w:sz w:val="24"/>
        </w:rPr>
        <w:t xml:space="preserve">Edgar Snyder and Associates </w:t>
      </w:r>
      <w:r>
        <w:rPr>
          <w:b/>
          <w:sz w:val="24"/>
        </w:rPr>
        <w:t xml:space="preserve">(LOCAL – Fall Scholarship) </w:t>
      </w:r>
      <w:r>
        <w:rPr>
          <w:sz w:val="24"/>
        </w:rPr>
        <w:t>– This is an essay scholarship contest.</w:t>
      </w:r>
    </w:p>
    <w:p w14:paraId="34A688B1" w14:textId="77777777" w:rsidR="00064A87" w:rsidRDefault="006E0435">
      <w:pPr>
        <w:pStyle w:val="Heading3"/>
        <w:spacing w:before="4"/>
      </w:pPr>
      <w:r>
        <w:t>The Guidance Office will post it on the website when it becomes available.</w:t>
      </w:r>
    </w:p>
    <w:p w14:paraId="73D6ACF0" w14:textId="77777777" w:rsidR="00064A87" w:rsidRDefault="00064A87">
      <w:pPr>
        <w:sectPr w:rsidR="00064A87">
          <w:pgSz w:w="12240" w:h="15840"/>
          <w:pgMar w:top="360" w:right="1180" w:bottom="280" w:left="1180" w:header="720" w:footer="720" w:gutter="0"/>
          <w:cols w:space="720"/>
        </w:sectPr>
      </w:pPr>
    </w:p>
    <w:p w14:paraId="0DB56DB3" w14:textId="77777777" w:rsidR="00064A87" w:rsidRDefault="006E0435">
      <w:pPr>
        <w:spacing w:before="64"/>
        <w:ind w:left="115" w:right="58"/>
        <w:rPr>
          <w:b/>
          <w:sz w:val="24"/>
        </w:rPr>
      </w:pPr>
      <w:r>
        <w:rPr>
          <w:b/>
          <w:i/>
          <w:sz w:val="24"/>
        </w:rPr>
        <w:lastRenderedPageBreak/>
        <w:t xml:space="preserve">The Paul Edward Mitchell and Joseph Raymond Mitchell Memorial Scholarship </w:t>
      </w:r>
      <w:r>
        <w:rPr>
          <w:sz w:val="24"/>
        </w:rPr>
        <w:t xml:space="preserve">– (LOCAL – Spring Scholarship) Established thorough a trust fund with Omega Bank in Huntingdon. This award is to go to a deserving student within Huntingdon County that intends to pursue a post-secondary degree and enter into a medical profession. First priority is given to those entering pre-medicine programs. Criteria considered is grade point average, class rank and SAT scores. </w:t>
      </w:r>
      <w:r>
        <w:rPr>
          <w:b/>
          <w:sz w:val="24"/>
        </w:rPr>
        <w:t>The Guidance Office will post it on the website when it becomes available.</w:t>
      </w:r>
    </w:p>
    <w:p w14:paraId="043E1EE8" w14:textId="77777777" w:rsidR="00064A87" w:rsidRDefault="00064A87">
      <w:pPr>
        <w:pStyle w:val="BodyText"/>
        <w:spacing w:before="6"/>
        <w:rPr>
          <w:b/>
          <w:sz w:val="23"/>
        </w:rPr>
      </w:pPr>
    </w:p>
    <w:p w14:paraId="5E346A91" w14:textId="0E3346D6" w:rsidR="00064A87" w:rsidRDefault="003D50E5">
      <w:pPr>
        <w:spacing w:before="1" w:line="242" w:lineRule="auto"/>
        <w:ind w:left="115" w:right="236"/>
        <w:jc w:val="both"/>
        <w:rPr>
          <w:b/>
          <w:sz w:val="24"/>
        </w:rPr>
      </w:pPr>
      <w:r>
        <w:rPr>
          <w:noProof/>
          <w:lang w:val="en-GB" w:eastAsia="en-GB"/>
        </w:rPr>
        <mc:AlternateContent>
          <mc:Choice Requires="wps">
            <w:drawing>
              <wp:anchor distT="0" distB="0" distL="114300" distR="114300" simplePos="0" relativeHeight="251662336" behindDoc="1" locked="0" layoutInCell="1" allowOverlap="1" wp14:anchorId="685216D3" wp14:editId="08FDDDD1">
                <wp:simplePos x="0" y="0"/>
                <wp:positionH relativeFrom="page">
                  <wp:posOffset>3232785</wp:posOffset>
                </wp:positionH>
                <wp:positionV relativeFrom="paragraph">
                  <wp:posOffset>163195</wp:posOffset>
                </wp:positionV>
                <wp:extent cx="38100" cy="0"/>
                <wp:effectExtent l="6985" t="10795" r="3111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861F" id="Line_x0020_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55pt,12.85pt" to="257.5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" strokeweight=".6pt">
                <w10:wrap anchorx="page"/>
              </v:line>
            </w:pict>
          </mc:Fallback>
        </mc:AlternateContent>
      </w:r>
      <w:r w:rsidR="006E0435">
        <w:rPr>
          <w:b/>
          <w:i/>
          <w:sz w:val="24"/>
        </w:rPr>
        <w:t xml:space="preserve">M.H. Deforrest Memorial Scholarship </w:t>
      </w:r>
      <w:r w:rsidR="006E0435">
        <w:rPr>
          <w:sz w:val="24"/>
        </w:rPr>
        <w:t xml:space="preserve">(LOCAL – Spring Scholarship)- for students accepted into a criminal Justice Program. Details are available in the guidance office. </w:t>
      </w:r>
      <w:r w:rsidR="006E0435">
        <w:rPr>
          <w:b/>
          <w:sz w:val="24"/>
        </w:rPr>
        <w:t>The Guidance Office will post it on the website when it becomes available.</w:t>
      </w:r>
    </w:p>
    <w:p w14:paraId="1BE93709" w14:textId="77777777" w:rsidR="00064A87" w:rsidRDefault="00064A87">
      <w:pPr>
        <w:pStyle w:val="BodyText"/>
        <w:spacing w:before="4"/>
        <w:rPr>
          <w:b/>
          <w:sz w:val="23"/>
        </w:rPr>
      </w:pPr>
    </w:p>
    <w:p w14:paraId="5CF11F7F" w14:textId="77777777" w:rsidR="00064A87" w:rsidRDefault="006E0435">
      <w:pPr>
        <w:ind w:left="115" w:right="772"/>
        <w:rPr>
          <w:b/>
          <w:sz w:val="24"/>
        </w:rPr>
      </w:pPr>
      <w:r>
        <w:rPr>
          <w:b/>
          <w:i/>
          <w:sz w:val="24"/>
        </w:rPr>
        <w:t>Woodcock Valley Lions Club</w:t>
      </w:r>
      <w:r>
        <w:rPr>
          <w:b/>
          <w:sz w:val="24"/>
        </w:rPr>
        <w:t xml:space="preserve">- </w:t>
      </w:r>
      <w:r>
        <w:rPr>
          <w:sz w:val="24"/>
        </w:rPr>
        <w:t xml:space="preserve">(LOCAL - Spring Scholarship) Four or more scholarships are available.  </w:t>
      </w:r>
      <w:r>
        <w:rPr>
          <w:b/>
          <w:sz w:val="24"/>
        </w:rPr>
        <w:t>The Guidance Office will post it on the website when it becomes available.</w:t>
      </w:r>
    </w:p>
    <w:p w14:paraId="29523310" w14:textId="77777777" w:rsidR="00064A87" w:rsidRDefault="00064A87">
      <w:pPr>
        <w:pStyle w:val="BodyText"/>
        <w:spacing w:before="11"/>
        <w:rPr>
          <w:b/>
          <w:sz w:val="23"/>
        </w:rPr>
      </w:pPr>
    </w:p>
    <w:p w14:paraId="517DC42E" w14:textId="77777777" w:rsidR="00064A87" w:rsidRDefault="006E0435">
      <w:pPr>
        <w:spacing w:line="242" w:lineRule="auto"/>
        <w:ind w:left="115" w:right="58"/>
        <w:rPr>
          <w:b/>
          <w:sz w:val="24"/>
        </w:rPr>
      </w:pPr>
      <w:r>
        <w:rPr>
          <w:b/>
          <w:i/>
          <w:sz w:val="24"/>
        </w:rPr>
        <w:t xml:space="preserve">Broad Top Area Medical </w:t>
      </w:r>
      <w:r>
        <w:rPr>
          <w:sz w:val="24"/>
        </w:rPr>
        <w:t xml:space="preserve">(LOCAL- Spring Scholarship) Two scholarships awarded to students planning to study in the medical field. </w:t>
      </w:r>
      <w:r>
        <w:rPr>
          <w:b/>
          <w:sz w:val="24"/>
        </w:rPr>
        <w:t>The Guidance Office will post it on the website when it becomes available.</w:t>
      </w:r>
    </w:p>
    <w:p w14:paraId="60DBEA9B" w14:textId="77777777" w:rsidR="00064A87" w:rsidRDefault="00064A87">
      <w:pPr>
        <w:pStyle w:val="BodyText"/>
        <w:spacing w:before="4"/>
        <w:rPr>
          <w:b/>
          <w:sz w:val="23"/>
        </w:rPr>
      </w:pPr>
    </w:p>
    <w:p w14:paraId="6FC42A9A" w14:textId="77777777" w:rsidR="00064A87" w:rsidRDefault="006E0435">
      <w:pPr>
        <w:spacing w:line="242" w:lineRule="auto"/>
        <w:ind w:left="115" w:right="58"/>
        <w:rPr>
          <w:b/>
          <w:sz w:val="24"/>
        </w:rPr>
      </w:pPr>
      <w:r>
        <w:rPr>
          <w:b/>
          <w:i/>
          <w:sz w:val="24"/>
        </w:rPr>
        <w:t xml:space="preserve">Sons of American Legion – Post 24 </w:t>
      </w:r>
      <w:r>
        <w:rPr>
          <w:sz w:val="24"/>
        </w:rPr>
        <w:t xml:space="preserve">(LOCAL – Spring Scholarship). This is a $500 essay scholarship sponsored by the SAL – Post 24. </w:t>
      </w:r>
      <w:r>
        <w:rPr>
          <w:b/>
          <w:sz w:val="24"/>
        </w:rPr>
        <w:t>The Guidance Office will post it on the website when it becomes available.</w:t>
      </w:r>
    </w:p>
    <w:sectPr w:rsidR="00064A87" w:rsidSect="00064A87">
      <w:pgSz w:w="12240" w:h="15840"/>
      <w:pgMar w:top="36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doni MT Black">
    <w:altName w:val="Athelas"/>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2A8E"/>
    <w:multiLevelType w:val="hybridMultilevel"/>
    <w:tmpl w:val="F1002158"/>
    <w:lvl w:ilvl="0" w:tplc="7DAA7F26">
      <w:numFmt w:val="bullet"/>
      <w:lvlText w:val=""/>
      <w:lvlJc w:val="left"/>
      <w:pPr>
        <w:ind w:left="896" w:hanging="360"/>
      </w:pPr>
      <w:rPr>
        <w:rFonts w:ascii="Wingdings" w:eastAsia="Wingdings" w:hAnsi="Wingdings" w:cs="Wingdings" w:hint="default"/>
        <w:b/>
        <w:bCs/>
        <w:i/>
        <w:w w:val="96"/>
        <w:sz w:val="29"/>
        <w:szCs w:val="29"/>
      </w:rPr>
    </w:lvl>
    <w:lvl w:ilvl="1" w:tplc="3316260A">
      <w:numFmt w:val="bullet"/>
      <w:lvlText w:val="•"/>
      <w:lvlJc w:val="left"/>
      <w:pPr>
        <w:ind w:left="1810" w:hanging="360"/>
      </w:pPr>
      <w:rPr>
        <w:rFonts w:hint="default"/>
      </w:rPr>
    </w:lvl>
    <w:lvl w:ilvl="2" w:tplc="A3C8AEF6">
      <w:numFmt w:val="bullet"/>
      <w:lvlText w:val="•"/>
      <w:lvlJc w:val="left"/>
      <w:pPr>
        <w:ind w:left="2720" w:hanging="360"/>
      </w:pPr>
      <w:rPr>
        <w:rFonts w:hint="default"/>
      </w:rPr>
    </w:lvl>
    <w:lvl w:ilvl="3" w:tplc="9110998C">
      <w:numFmt w:val="bullet"/>
      <w:lvlText w:val="•"/>
      <w:lvlJc w:val="left"/>
      <w:pPr>
        <w:ind w:left="3630" w:hanging="360"/>
      </w:pPr>
      <w:rPr>
        <w:rFonts w:hint="default"/>
      </w:rPr>
    </w:lvl>
    <w:lvl w:ilvl="4" w:tplc="3B2C5834">
      <w:numFmt w:val="bullet"/>
      <w:lvlText w:val="•"/>
      <w:lvlJc w:val="left"/>
      <w:pPr>
        <w:ind w:left="4540" w:hanging="360"/>
      </w:pPr>
      <w:rPr>
        <w:rFonts w:hint="default"/>
      </w:rPr>
    </w:lvl>
    <w:lvl w:ilvl="5" w:tplc="174E4B1E">
      <w:numFmt w:val="bullet"/>
      <w:lvlText w:val="•"/>
      <w:lvlJc w:val="left"/>
      <w:pPr>
        <w:ind w:left="5450" w:hanging="360"/>
      </w:pPr>
      <w:rPr>
        <w:rFonts w:hint="default"/>
      </w:rPr>
    </w:lvl>
    <w:lvl w:ilvl="6" w:tplc="30162244">
      <w:numFmt w:val="bullet"/>
      <w:lvlText w:val="•"/>
      <w:lvlJc w:val="left"/>
      <w:pPr>
        <w:ind w:left="6360" w:hanging="360"/>
      </w:pPr>
      <w:rPr>
        <w:rFonts w:hint="default"/>
      </w:rPr>
    </w:lvl>
    <w:lvl w:ilvl="7" w:tplc="05CA5BBE">
      <w:numFmt w:val="bullet"/>
      <w:lvlText w:val="•"/>
      <w:lvlJc w:val="left"/>
      <w:pPr>
        <w:ind w:left="7270" w:hanging="360"/>
      </w:pPr>
      <w:rPr>
        <w:rFonts w:hint="default"/>
      </w:rPr>
    </w:lvl>
    <w:lvl w:ilvl="8" w:tplc="E304A972">
      <w:numFmt w:val="bullet"/>
      <w:lvlText w:val="•"/>
      <w:lvlJc w:val="left"/>
      <w:pPr>
        <w:ind w:left="81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87"/>
    <w:rsid w:val="000350FC"/>
    <w:rsid w:val="00064A87"/>
    <w:rsid w:val="00081A7F"/>
    <w:rsid w:val="00123D3E"/>
    <w:rsid w:val="001E2824"/>
    <w:rsid w:val="002B3A85"/>
    <w:rsid w:val="00337374"/>
    <w:rsid w:val="003D50E5"/>
    <w:rsid w:val="00470F9B"/>
    <w:rsid w:val="00597504"/>
    <w:rsid w:val="005D3F24"/>
    <w:rsid w:val="005D3F66"/>
    <w:rsid w:val="006E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E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4A87"/>
    <w:rPr>
      <w:rFonts w:ascii="Times New Roman" w:eastAsia="Times New Roman" w:hAnsi="Times New Roman" w:cs="Times New Roman"/>
    </w:rPr>
  </w:style>
  <w:style w:type="paragraph" w:styleId="Heading1">
    <w:name w:val="heading 1"/>
    <w:basedOn w:val="Normal"/>
    <w:uiPriority w:val="1"/>
    <w:qFormat/>
    <w:rsid w:val="00064A87"/>
    <w:pPr>
      <w:ind w:left="178"/>
      <w:outlineLvl w:val="0"/>
    </w:pPr>
    <w:rPr>
      <w:b/>
      <w:bCs/>
      <w:i/>
      <w:sz w:val="28"/>
      <w:szCs w:val="28"/>
    </w:rPr>
  </w:style>
  <w:style w:type="paragraph" w:styleId="Heading2">
    <w:name w:val="heading 2"/>
    <w:basedOn w:val="Normal"/>
    <w:uiPriority w:val="1"/>
    <w:qFormat/>
    <w:rsid w:val="00064A87"/>
    <w:pPr>
      <w:ind w:left="115"/>
      <w:outlineLvl w:val="1"/>
    </w:pPr>
    <w:rPr>
      <w:sz w:val="28"/>
      <w:szCs w:val="28"/>
    </w:rPr>
  </w:style>
  <w:style w:type="paragraph" w:styleId="Heading3">
    <w:name w:val="heading 3"/>
    <w:basedOn w:val="Normal"/>
    <w:uiPriority w:val="1"/>
    <w:qFormat/>
    <w:rsid w:val="00064A87"/>
    <w:pPr>
      <w:ind w:left="11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4A87"/>
    <w:rPr>
      <w:sz w:val="24"/>
      <w:szCs w:val="24"/>
    </w:rPr>
  </w:style>
  <w:style w:type="paragraph" w:styleId="ListParagraph">
    <w:name w:val="List Paragraph"/>
    <w:basedOn w:val="Normal"/>
    <w:uiPriority w:val="1"/>
    <w:qFormat/>
    <w:rsid w:val="00064A87"/>
    <w:pPr>
      <w:ind w:left="896" w:hanging="360"/>
    </w:pPr>
  </w:style>
  <w:style w:type="paragraph" w:customStyle="1" w:styleId="TableParagraph">
    <w:name w:val="Table Paragraph"/>
    <w:basedOn w:val="Normal"/>
    <w:uiPriority w:val="1"/>
    <w:qFormat/>
    <w:rsid w:val="00064A87"/>
  </w:style>
  <w:style w:type="character" w:styleId="Hyperlink">
    <w:name w:val="Hyperlink"/>
    <w:basedOn w:val="DefaultParagraphFont"/>
    <w:uiPriority w:val="99"/>
    <w:unhideWhenUsed/>
    <w:rsid w:val="002B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oratioalger.org/scholarships" TargetMode="External"/><Relationship Id="rId21" Type="http://schemas.openxmlformats.org/officeDocument/2006/relationships/hyperlink" Target="http://www.coca-colascholarsfoundation.org/applicants/" TargetMode="External"/><Relationship Id="rId22" Type="http://schemas.openxmlformats.org/officeDocument/2006/relationships/hyperlink" Target="http://www.haveityourwayfoundation.org/" TargetMode="External"/><Relationship Id="rId23" Type="http://schemas.openxmlformats.org/officeDocument/2006/relationships/hyperlink" Target="http://www.elks.org/" TargetMode="External"/><Relationship Id="rId24" Type="http://schemas.openxmlformats.org/officeDocument/2006/relationships/hyperlink" Target="http://corporate.walmart.com/associate-scholarships" TargetMode="External"/><Relationship Id="rId25" Type="http://schemas.openxmlformats.org/officeDocument/2006/relationships/hyperlink" Target="http://thepearcelawfirm.com/aspiring-scholarship/" TargetMode="External"/><Relationship Id="rId26" Type="http://schemas.openxmlformats.org/officeDocument/2006/relationships/hyperlink" Target="http://www.psecu.com/" TargetMode="External"/><Relationship Id="rId27" Type="http://schemas.openxmlformats.org/officeDocument/2006/relationships/hyperlink" Target="http://www.pmyf.org/" TargetMode="External"/><Relationship Id="rId28" Type="http://schemas.openxmlformats.org/officeDocument/2006/relationships/hyperlink" Target="http://www.elks.org/" TargetMode="External"/><Relationship Id="rId29" Type="http://schemas.openxmlformats.org/officeDocument/2006/relationships/hyperlink" Target="http://www.pa-legion.com/programs/student-programs/scholarshi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ntsd.org/" TargetMode="External"/><Relationship Id="rId30" Type="http://schemas.openxmlformats.org/officeDocument/2006/relationships/hyperlink" Target="http://www.pa-legion.com/programs/student-programs/scholarships" TargetMode="External"/><Relationship Id="rId31" Type="http://schemas.openxmlformats.org/officeDocument/2006/relationships/hyperlink" Target="http://www.big33.org/" TargetMode="External"/><Relationship Id="rId32" Type="http://schemas.openxmlformats.org/officeDocument/2006/relationships/hyperlink" Target="http://www.nhs.us/" TargetMode="External"/><Relationship Id="rId9" Type="http://schemas.openxmlformats.org/officeDocument/2006/relationships/hyperlink" Target="http://www.applyists.net/" TargetMode="External"/><Relationship Id="rId6" Type="http://schemas.openxmlformats.org/officeDocument/2006/relationships/hyperlink" Target="http://www.scholarship.com/" TargetMode="External"/><Relationship Id="rId7" Type="http://schemas.openxmlformats.org/officeDocument/2006/relationships/hyperlink" Target="http://www.petersons.com/" TargetMode="External"/><Relationship Id="rId8" Type="http://schemas.openxmlformats.org/officeDocument/2006/relationships/hyperlink" Target="http://www.collegenet.com/" TargetMode="External"/><Relationship Id="rId33" Type="http://schemas.openxmlformats.org/officeDocument/2006/relationships/hyperlink" Target="http://students.sae.org/awdscholar/scholarships/" TargetMode="External"/><Relationship Id="rId34" Type="http://schemas.openxmlformats.org/officeDocument/2006/relationships/hyperlink" Target="http://www.ffa.org/" TargetMode="External"/><Relationship Id="rId35" Type="http://schemas.openxmlformats.org/officeDocument/2006/relationships/hyperlink" Target="http://www.ffa.org/" TargetMode="External"/><Relationship Id="rId36" Type="http://schemas.openxmlformats.org/officeDocument/2006/relationships/hyperlink" Target="http://www.psecu.com/" TargetMode="External"/><Relationship Id="rId10" Type="http://schemas.openxmlformats.org/officeDocument/2006/relationships/hyperlink" Target="http://www.scholarships4students.com/" TargetMode="External"/><Relationship Id="rId11" Type="http://schemas.openxmlformats.org/officeDocument/2006/relationships/hyperlink" Target="http://www.scholarships360.org/" TargetMode="External"/><Relationship Id="rId12" Type="http://schemas.openxmlformats.org/officeDocument/2006/relationships/hyperlink" Target="http://www.bigfuture.collegeboard.org/scholarship-search" TargetMode="External"/><Relationship Id="rId13" Type="http://schemas.openxmlformats.org/officeDocument/2006/relationships/hyperlink" Target="http://www.zinch.com/scholarships" TargetMode="External"/><Relationship Id="rId14" Type="http://schemas.openxmlformats.org/officeDocument/2006/relationships/hyperlink" Target="http://www.chegg.com/scholarships" TargetMode="External"/><Relationship Id="rId15" Type="http://schemas.openxmlformats.org/officeDocument/2006/relationships/hyperlink" Target="http://www.WeeklyScholarshipAlert.org/" TargetMode="External"/><Relationship Id="rId16" Type="http://schemas.openxmlformats.org/officeDocument/2006/relationships/hyperlink" Target="http://www.key.com/" TargetMode="External"/><Relationship Id="rId17" Type="http://schemas.openxmlformats.org/officeDocument/2006/relationships/hyperlink" Target="http://www.nrotc.navy.mil/scholarships.aspx" TargetMode="External"/><Relationship Id="rId18" Type="http://schemas.openxmlformats.org/officeDocument/2006/relationships/hyperlink" Target="http://www.goarmy.com/rotc/scholarships.jsp" TargetMode="External"/><Relationship Id="rId19" Type="http://schemas.openxmlformats.org/officeDocument/2006/relationships/hyperlink" Target="http://www.wendysheisman.com/" TargetMode="External"/><Relationship Id="rId37" Type="http://schemas.openxmlformats.org/officeDocument/2006/relationships/hyperlink" Target="https://us.axa.com/" TargetMode="External"/><Relationship Id="rId38" Type="http://schemas.openxmlformats.org/officeDocument/2006/relationships/hyperlink" Target="http://www.afsascholarship.org/"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11105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Scholarship Information</vt:lpstr>
    </vt:vector>
  </TitlesOfParts>
  <Company>Hewlett-Packard Company</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Information</dc:title>
  <dc:creator>Carolyn Z. Brown</dc:creator>
  <cp:lastModifiedBy>scotsa055@gmail.com</cp:lastModifiedBy>
  <cp:revision>2</cp:revision>
  <dcterms:created xsi:type="dcterms:W3CDTF">2017-01-03T14:04:00Z</dcterms:created>
  <dcterms:modified xsi:type="dcterms:W3CDTF">2017-01-03T14:04:00Z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2013</vt:lpwstr>
  </property>
  <property fmtid="{D5CDD505-2E9C-101B-9397-08002B2CF9AE}" pid="4" name="LastSaved">
    <vt:filetime>2016-11-21T00:00:00Z</vt:filetime>
  </property>
</Properties>
</file>